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36E" w:rsidRPr="000B545F" w:rsidRDefault="0060436E" w:rsidP="000B545F">
      <w:pPr>
        <w:ind w:left="1440" w:firstLine="720"/>
        <w:jc w:val="center"/>
        <w:rPr>
          <w:rFonts w:ascii="Arial" w:hAnsi="Arial" w:cs="Arial"/>
          <w:b/>
          <w:color w:val="000000" w:themeColor="text1"/>
          <w:u w:val="single"/>
        </w:rPr>
      </w:pPr>
      <w:r w:rsidRPr="000B545F">
        <w:rPr>
          <w:rFonts w:ascii="Arial" w:hAnsi="Arial" w:cs="Arial"/>
          <w:b/>
          <w:color w:val="000000" w:themeColor="text1"/>
          <w:u w:val="single"/>
        </w:rPr>
        <w:t>A Guide to Earwax</w:t>
      </w:r>
    </w:p>
    <w:p w:rsidR="000B545F" w:rsidRDefault="000B545F" w:rsidP="0060436E">
      <w:pPr>
        <w:rPr>
          <w:rFonts w:ascii="Arial" w:hAnsi="Arial" w:cs="Arial"/>
          <w:color w:val="000000" w:themeColor="text1"/>
        </w:rPr>
      </w:pPr>
    </w:p>
    <w:p w:rsidR="000B545F" w:rsidRPr="000B545F" w:rsidRDefault="000B545F" w:rsidP="0060436E">
      <w:pPr>
        <w:rPr>
          <w:rFonts w:ascii="Arial" w:hAnsi="Arial" w:cs="Arial"/>
          <w:color w:val="000000" w:themeColor="text1"/>
        </w:rPr>
      </w:pPr>
    </w:p>
    <w:p w:rsidR="0060436E" w:rsidRPr="000B545F" w:rsidRDefault="0060436E" w:rsidP="0060436E">
      <w:pPr>
        <w:rPr>
          <w:rFonts w:ascii="Arial" w:hAnsi="Arial" w:cs="Arial"/>
          <w:color w:val="000000" w:themeColor="text1"/>
        </w:rPr>
      </w:pPr>
      <w:r w:rsidRPr="000B545F">
        <w:rPr>
          <w:rFonts w:ascii="Arial" w:hAnsi="Arial" w:cs="Arial"/>
          <w:color w:val="000000" w:themeColor="text1"/>
        </w:rPr>
        <w:t>Ear wax can be a concern for patients and is a common reason to contact the practice. The good news is most of the time it can be safely self-managed at home. Your local pharmacist can advise you about suitable ear drops and other self-care options available.</w:t>
      </w:r>
    </w:p>
    <w:p w:rsidR="0060436E" w:rsidRPr="000B545F" w:rsidRDefault="0060436E" w:rsidP="0060436E">
      <w:pPr>
        <w:rPr>
          <w:rFonts w:ascii="Arial" w:hAnsi="Arial" w:cs="Arial"/>
        </w:rPr>
      </w:pPr>
    </w:p>
    <w:p w:rsidR="0060436E" w:rsidRPr="000B545F" w:rsidRDefault="0060436E" w:rsidP="0060436E">
      <w:pPr>
        <w:rPr>
          <w:rFonts w:ascii="Arial" w:hAnsi="Arial" w:cs="Arial"/>
          <w:u w:val="single"/>
        </w:rPr>
      </w:pPr>
      <w:r w:rsidRPr="000B545F">
        <w:rPr>
          <w:rFonts w:ascii="Arial" w:hAnsi="Arial" w:cs="Arial"/>
          <w:u w:val="single"/>
        </w:rPr>
        <w:t>About Ear Wax</w:t>
      </w:r>
    </w:p>
    <w:p w:rsidR="0060436E" w:rsidRPr="000B545F" w:rsidRDefault="0060436E" w:rsidP="0060436E">
      <w:pPr>
        <w:pStyle w:val="ListParagraph"/>
        <w:numPr>
          <w:ilvl w:val="0"/>
          <w:numId w:val="1"/>
        </w:numPr>
        <w:contextualSpacing/>
        <w:rPr>
          <w:rFonts w:ascii="Arial" w:hAnsi="Arial" w:cs="Arial"/>
        </w:rPr>
      </w:pPr>
      <w:r w:rsidRPr="000B545F">
        <w:rPr>
          <w:rFonts w:ascii="Arial" w:hAnsi="Arial" w:cs="Arial"/>
        </w:rPr>
        <w:t>It is normal and everyone has it</w:t>
      </w:r>
    </w:p>
    <w:p w:rsidR="0060436E" w:rsidRPr="000B545F" w:rsidRDefault="0060436E" w:rsidP="0060436E">
      <w:pPr>
        <w:pStyle w:val="ListParagraph"/>
        <w:numPr>
          <w:ilvl w:val="0"/>
          <w:numId w:val="1"/>
        </w:numPr>
        <w:contextualSpacing/>
        <w:rPr>
          <w:rFonts w:ascii="Arial" w:hAnsi="Arial" w:cs="Arial"/>
        </w:rPr>
      </w:pPr>
      <w:r w:rsidRPr="000B545F">
        <w:rPr>
          <w:rFonts w:ascii="Arial" w:hAnsi="Arial" w:cs="Arial"/>
        </w:rPr>
        <w:t>It is important for the protection of your ears and it lubricates the canal</w:t>
      </w:r>
    </w:p>
    <w:p w:rsidR="0060436E" w:rsidRPr="000B545F" w:rsidRDefault="0060436E" w:rsidP="0060436E">
      <w:pPr>
        <w:pStyle w:val="ListParagraph"/>
        <w:numPr>
          <w:ilvl w:val="0"/>
          <w:numId w:val="1"/>
        </w:numPr>
        <w:contextualSpacing/>
        <w:rPr>
          <w:rFonts w:ascii="Arial" w:hAnsi="Arial" w:cs="Arial"/>
        </w:rPr>
      </w:pPr>
      <w:r w:rsidRPr="000B545F">
        <w:rPr>
          <w:rFonts w:ascii="Arial" w:hAnsi="Arial" w:cs="Arial"/>
        </w:rPr>
        <w:t>The ears are self-cleaning</w:t>
      </w:r>
    </w:p>
    <w:p w:rsidR="0060436E" w:rsidRPr="000B545F" w:rsidRDefault="0060436E" w:rsidP="0060436E">
      <w:pPr>
        <w:pStyle w:val="ListParagraph"/>
        <w:numPr>
          <w:ilvl w:val="0"/>
          <w:numId w:val="1"/>
        </w:numPr>
        <w:contextualSpacing/>
        <w:rPr>
          <w:rFonts w:ascii="Arial" w:hAnsi="Arial" w:cs="Arial"/>
        </w:rPr>
      </w:pPr>
      <w:r w:rsidRPr="000B545F">
        <w:rPr>
          <w:rFonts w:ascii="Arial" w:hAnsi="Arial" w:cs="Arial"/>
        </w:rPr>
        <w:t>The movement of your jaw while eating and talking moves the wax along the canal</w:t>
      </w:r>
    </w:p>
    <w:p w:rsidR="0060436E" w:rsidRPr="000B545F" w:rsidRDefault="0060436E" w:rsidP="0060436E">
      <w:pPr>
        <w:pStyle w:val="ListParagraph"/>
        <w:numPr>
          <w:ilvl w:val="0"/>
          <w:numId w:val="1"/>
        </w:numPr>
        <w:contextualSpacing/>
        <w:rPr>
          <w:rFonts w:ascii="Arial" w:hAnsi="Arial" w:cs="Arial"/>
        </w:rPr>
      </w:pPr>
      <w:r w:rsidRPr="000B545F">
        <w:rPr>
          <w:rFonts w:ascii="Arial" w:hAnsi="Arial" w:cs="Arial"/>
        </w:rPr>
        <w:t>It will only become a problem if it causes pain or deafness</w:t>
      </w:r>
    </w:p>
    <w:p w:rsidR="0060436E" w:rsidRPr="000B545F" w:rsidRDefault="0060436E" w:rsidP="0060436E">
      <w:pPr>
        <w:rPr>
          <w:rFonts w:ascii="Arial" w:hAnsi="Arial" w:cs="Arial"/>
          <w:u w:val="single"/>
        </w:rPr>
      </w:pPr>
    </w:p>
    <w:p w:rsidR="0060436E" w:rsidRPr="000B545F" w:rsidRDefault="0060436E" w:rsidP="0060436E">
      <w:pPr>
        <w:rPr>
          <w:rFonts w:ascii="Arial" w:hAnsi="Arial" w:cs="Arial"/>
        </w:rPr>
      </w:pPr>
      <w:r w:rsidRPr="000B545F">
        <w:rPr>
          <w:rFonts w:ascii="Arial" w:hAnsi="Arial" w:cs="Arial"/>
          <w:u w:val="single"/>
        </w:rPr>
        <w:t>What you shouldn’t do</w:t>
      </w:r>
      <w:r w:rsidRPr="000B545F">
        <w:rPr>
          <w:rFonts w:ascii="Arial" w:hAnsi="Arial" w:cs="Arial"/>
        </w:rPr>
        <w:tab/>
      </w:r>
    </w:p>
    <w:p w:rsidR="0060436E" w:rsidRPr="000B545F" w:rsidRDefault="0060436E" w:rsidP="0060436E">
      <w:pPr>
        <w:pStyle w:val="ListParagraph"/>
        <w:numPr>
          <w:ilvl w:val="0"/>
          <w:numId w:val="2"/>
        </w:numPr>
        <w:contextualSpacing/>
        <w:rPr>
          <w:rFonts w:ascii="Arial" w:hAnsi="Arial" w:cs="Arial"/>
          <w:u w:val="single"/>
        </w:rPr>
      </w:pPr>
      <w:r w:rsidRPr="000B545F">
        <w:rPr>
          <w:rFonts w:ascii="Arial" w:hAnsi="Arial" w:cs="Arial"/>
        </w:rPr>
        <w:t>Do not use cotton buds to clean the ear. This forces the wax deeper into the canal and can cause damage to the canal and drum and possible infection</w:t>
      </w:r>
    </w:p>
    <w:p w:rsidR="0060436E" w:rsidRPr="000B545F" w:rsidRDefault="0060436E" w:rsidP="0060436E">
      <w:pPr>
        <w:pStyle w:val="ListParagraph"/>
        <w:numPr>
          <w:ilvl w:val="0"/>
          <w:numId w:val="2"/>
        </w:numPr>
        <w:contextualSpacing/>
        <w:rPr>
          <w:rFonts w:ascii="Arial" w:hAnsi="Arial" w:cs="Arial"/>
        </w:rPr>
      </w:pPr>
      <w:r w:rsidRPr="000B545F">
        <w:rPr>
          <w:rFonts w:ascii="Arial" w:hAnsi="Arial" w:cs="Arial"/>
        </w:rPr>
        <w:t>Do not use objects such as matches, ear candles, hair grips etc. this can cause trauma and possible infection</w:t>
      </w:r>
    </w:p>
    <w:p w:rsidR="0060436E" w:rsidRPr="000B545F" w:rsidRDefault="0060436E" w:rsidP="0060436E">
      <w:pPr>
        <w:pStyle w:val="ListParagraph"/>
        <w:numPr>
          <w:ilvl w:val="0"/>
          <w:numId w:val="2"/>
        </w:numPr>
        <w:contextualSpacing/>
        <w:rPr>
          <w:rFonts w:ascii="Arial" w:hAnsi="Arial" w:cs="Arial"/>
        </w:rPr>
      </w:pPr>
      <w:r w:rsidRPr="000B545F">
        <w:rPr>
          <w:rFonts w:ascii="Arial" w:hAnsi="Arial" w:cs="Arial"/>
        </w:rPr>
        <w:t>If your ears are itchy do not scratch or rub them with your finger nails or any other objects</w:t>
      </w:r>
    </w:p>
    <w:p w:rsidR="0060436E" w:rsidRPr="000B545F" w:rsidRDefault="0060436E" w:rsidP="0060436E">
      <w:pPr>
        <w:pStyle w:val="ListParagraph"/>
        <w:numPr>
          <w:ilvl w:val="0"/>
          <w:numId w:val="2"/>
        </w:numPr>
        <w:contextualSpacing/>
        <w:rPr>
          <w:rFonts w:ascii="Arial" w:hAnsi="Arial" w:cs="Arial"/>
        </w:rPr>
      </w:pPr>
      <w:r w:rsidRPr="000B545F">
        <w:rPr>
          <w:rFonts w:ascii="Arial" w:hAnsi="Arial" w:cs="Arial"/>
        </w:rPr>
        <w:t>Do not use anything smaller than your elbow in your ear!</w:t>
      </w:r>
    </w:p>
    <w:p w:rsidR="0060436E" w:rsidRPr="000B545F" w:rsidRDefault="0060436E" w:rsidP="0060436E">
      <w:pPr>
        <w:rPr>
          <w:rFonts w:ascii="Arial" w:hAnsi="Arial" w:cs="Arial"/>
        </w:rPr>
      </w:pPr>
    </w:p>
    <w:p w:rsidR="0060436E" w:rsidRPr="000B545F" w:rsidRDefault="0060436E" w:rsidP="0060436E">
      <w:pPr>
        <w:rPr>
          <w:rFonts w:ascii="Arial" w:hAnsi="Arial" w:cs="Arial"/>
          <w:u w:val="single"/>
        </w:rPr>
      </w:pPr>
      <w:r w:rsidRPr="000B545F">
        <w:rPr>
          <w:rFonts w:ascii="Arial" w:hAnsi="Arial" w:cs="Arial"/>
          <w:u w:val="single"/>
        </w:rPr>
        <w:t>What helps?</w:t>
      </w:r>
    </w:p>
    <w:p w:rsidR="0060436E" w:rsidRPr="000B545F" w:rsidRDefault="0060436E" w:rsidP="0060436E">
      <w:pPr>
        <w:pStyle w:val="ListParagraph"/>
        <w:numPr>
          <w:ilvl w:val="0"/>
          <w:numId w:val="3"/>
        </w:numPr>
        <w:contextualSpacing/>
        <w:rPr>
          <w:rFonts w:ascii="Arial" w:hAnsi="Arial" w:cs="Arial"/>
        </w:rPr>
      </w:pPr>
      <w:r w:rsidRPr="000B545F">
        <w:rPr>
          <w:rFonts w:ascii="Arial" w:hAnsi="Arial" w:cs="Arial"/>
        </w:rPr>
        <w:t>Try and keep your ears dry. When washing your hair, showering or swimming putting some Vaseline around the inner part of your ear can help</w:t>
      </w:r>
    </w:p>
    <w:p w:rsidR="0060436E" w:rsidRPr="000B545F" w:rsidRDefault="0060436E" w:rsidP="0060436E">
      <w:pPr>
        <w:pStyle w:val="ListParagraph"/>
        <w:numPr>
          <w:ilvl w:val="0"/>
          <w:numId w:val="3"/>
        </w:numPr>
        <w:contextualSpacing/>
        <w:rPr>
          <w:rFonts w:ascii="Arial" w:hAnsi="Arial" w:cs="Arial"/>
        </w:rPr>
      </w:pPr>
      <w:r w:rsidRPr="000B545F">
        <w:rPr>
          <w:rFonts w:ascii="Arial" w:hAnsi="Arial" w:cs="Arial"/>
        </w:rPr>
        <w:t>Don’t put your head under the water when bathing</w:t>
      </w:r>
    </w:p>
    <w:p w:rsidR="0060436E" w:rsidRPr="000B545F" w:rsidRDefault="0060436E" w:rsidP="0060436E">
      <w:pPr>
        <w:pStyle w:val="ListParagraph"/>
        <w:numPr>
          <w:ilvl w:val="0"/>
          <w:numId w:val="3"/>
        </w:numPr>
        <w:contextualSpacing/>
        <w:rPr>
          <w:rFonts w:ascii="Arial" w:hAnsi="Arial" w:cs="Arial"/>
        </w:rPr>
      </w:pPr>
      <w:r w:rsidRPr="000B545F">
        <w:rPr>
          <w:rFonts w:ascii="Arial" w:hAnsi="Arial" w:cs="Arial"/>
        </w:rPr>
        <w:t>If you regularly get blocked ears, use olive oil drops weekly</w:t>
      </w:r>
    </w:p>
    <w:p w:rsidR="0060436E" w:rsidRPr="000B545F" w:rsidRDefault="0060436E" w:rsidP="0060436E">
      <w:pPr>
        <w:pStyle w:val="ListParagraph"/>
        <w:rPr>
          <w:rFonts w:ascii="Arial" w:hAnsi="Arial" w:cs="Arial"/>
        </w:rPr>
      </w:pPr>
    </w:p>
    <w:p w:rsidR="0060436E" w:rsidRPr="000B545F" w:rsidRDefault="0060436E" w:rsidP="0060436E">
      <w:pPr>
        <w:rPr>
          <w:rFonts w:ascii="Arial" w:hAnsi="Arial" w:cs="Arial"/>
        </w:rPr>
      </w:pPr>
      <w:r w:rsidRPr="000B545F">
        <w:rPr>
          <w:rFonts w:ascii="Arial" w:hAnsi="Arial" w:cs="Arial"/>
          <w:u w:val="single"/>
        </w:rPr>
        <w:t>When to see the GP</w:t>
      </w:r>
      <w:r w:rsidRPr="000B545F">
        <w:rPr>
          <w:rFonts w:ascii="Arial" w:hAnsi="Arial" w:cs="Arial"/>
        </w:rPr>
        <w:t xml:space="preserve"> </w:t>
      </w:r>
    </w:p>
    <w:p w:rsidR="0060436E" w:rsidRPr="000B545F" w:rsidRDefault="0060436E" w:rsidP="0060436E">
      <w:pPr>
        <w:rPr>
          <w:rFonts w:ascii="Arial" w:hAnsi="Arial" w:cs="Arial"/>
        </w:rPr>
      </w:pPr>
      <w:r w:rsidRPr="000B545F">
        <w:rPr>
          <w:rFonts w:ascii="Arial" w:hAnsi="Arial" w:cs="Arial"/>
        </w:rPr>
        <w:t xml:space="preserve"> If you are experiencing the following symptoms:</w:t>
      </w:r>
    </w:p>
    <w:p w:rsidR="0060436E" w:rsidRPr="000B545F" w:rsidRDefault="0060436E" w:rsidP="0060436E">
      <w:pPr>
        <w:pStyle w:val="ListParagraph"/>
        <w:numPr>
          <w:ilvl w:val="0"/>
          <w:numId w:val="4"/>
        </w:numPr>
        <w:contextualSpacing/>
        <w:rPr>
          <w:rFonts w:ascii="Arial" w:hAnsi="Arial" w:cs="Arial"/>
        </w:rPr>
      </w:pPr>
      <w:r w:rsidRPr="000B545F">
        <w:rPr>
          <w:rFonts w:ascii="Arial" w:hAnsi="Arial" w:cs="Arial"/>
        </w:rPr>
        <w:t>Pain</w:t>
      </w:r>
    </w:p>
    <w:p w:rsidR="0060436E" w:rsidRPr="000B545F" w:rsidRDefault="0060436E" w:rsidP="0060436E">
      <w:pPr>
        <w:pStyle w:val="ListParagraph"/>
        <w:numPr>
          <w:ilvl w:val="0"/>
          <w:numId w:val="4"/>
        </w:numPr>
        <w:contextualSpacing/>
        <w:rPr>
          <w:rFonts w:ascii="Arial" w:hAnsi="Arial" w:cs="Arial"/>
        </w:rPr>
      </w:pPr>
      <w:r w:rsidRPr="000B545F">
        <w:rPr>
          <w:rFonts w:ascii="Arial" w:hAnsi="Arial" w:cs="Arial"/>
        </w:rPr>
        <w:t>Discharge or bleeding from the ear</w:t>
      </w:r>
    </w:p>
    <w:p w:rsidR="0060436E" w:rsidRPr="000B545F" w:rsidRDefault="0060436E" w:rsidP="0060436E">
      <w:pPr>
        <w:pStyle w:val="ListParagraph"/>
        <w:numPr>
          <w:ilvl w:val="0"/>
          <w:numId w:val="4"/>
        </w:numPr>
        <w:contextualSpacing/>
        <w:rPr>
          <w:rFonts w:ascii="Arial" w:hAnsi="Arial" w:cs="Arial"/>
        </w:rPr>
      </w:pPr>
      <w:r w:rsidRPr="000B545F">
        <w:rPr>
          <w:rFonts w:ascii="Arial" w:hAnsi="Arial" w:cs="Arial"/>
        </w:rPr>
        <w:t>Sudden deafness</w:t>
      </w:r>
    </w:p>
    <w:p w:rsidR="0060436E" w:rsidRPr="000B545F" w:rsidRDefault="0060436E" w:rsidP="0060436E">
      <w:pPr>
        <w:pStyle w:val="ListParagraph"/>
        <w:numPr>
          <w:ilvl w:val="0"/>
          <w:numId w:val="4"/>
        </w:numPr>
        <w:contextualSpacing/>
        <w:rPr>
          <w:rFonts w:ascii="Arial" w:hAnsi="Arial" w:cs="Arial"/>
        </w:rPr>
      </w:pPr>
      <w:r w:rsidRPr="000B545F">
        <w:rPr>
          <w:rFonts w:ascii="Arial" w:hAnsi="Arial" w:cs="Arial"/>
        </w:rPr>
        <w:t>Dizziness</w:t>
      </w:r>
    </w:p>
    <w:p w:rsidR="0060436E" w:rsidRPr="000B545F" w:rsidRDefault="0060436E" w:rsidP="0060436E">
      <w:pPr>
        <w:pStyle w:val="ListParagraph"/>
        <w:numPr>
          <w:ilvl w:val="0"/>
          <w:numId w:val="4"/>
        </w:numPr>
        <w:contextualSpacing/>
        <w:rPr>
          <w:rFonts w:ascii="Arial" w:hAnsi="Arial" w:cs="Arial"/>
        </w:rPr>
      </w:pPr>
      <w:r w:rsidRPr="000B545F">
        <w:rPr>
          <w:rFonts w:ascii="Arial" w:hAnsi="Arial" w:cs="Arial"/>
        </w:rPr>
        <w:t>Foreign bodies (you may be advised to attend A&amp;E)</w:t>
      </w:r>
    </w:p>
    <w:p w:rsidR="0060436E" w:rsidRPr="000B545F" w:rsidRDefault="0060436E" w:rsidP="0060436E">
      <w:pPr>
        <w:rPr>
          <w:rFonts w:ascii="Arial" w:hAnsi="Arial" w:cs="Arial"/>
        </w:rPr>
      </w:pPr>
    </w:p>
    <w:p w:rsidR="0060436E" w:rsidRPr="000B545F" w:rsidRDefault="0060436E" w:rsidP="0060436E">
      <w:pPr>
        <w:rPr>
          <w:rFonts w:ascii="Arial" w:hAnsi="Arial" w:cs="Arial"/>
          <w:b/>
          <w:u w:val="single"/>
        </w:rPr>
      </w:pPr>
      <w:r w:rsidRPr="000B545F">
        <w:rPr>
          <w:rFonts w:ascii="Arial" w:hAnsi="Arial" w:cs="Arial"/>
          <w:b/>
          <w:u w:val="single"/>
        </w:rPr>
        <w:t>Self-managing your ear wax if it’s causing a problem</w:t>
      </w:r>
    </w:p>
    <w:p w:rsidR="0060436E" w:rsidRPr="000B545F" w:rsidRDefault="0060436E" w:rsidP="0060436E">
      <w:pPr>
        <w:rPr>
          <w:rFonts w:ascii="Arial" w:hAnsi="Arial" w:cs="Arial"/>
        </w:rPr>
      </w:pPr>
      <w:r w:rsidRPr="000B545F">
        <w:rPr>
          <w:rFonts w:ascii="Arial" w:hAnsi="Arial" w:cs="Arial"/>
        </w:rPr>
        <w:t xml:space="preserve">Most people who have symptoms caused by earwax can manage this at home with olive oil or other ear drops bought over the counter (e.g. Earex, Cerumol, Earol, Otex).  These should be used for 14 days to soften the wax and allow it to be expelled from the canal. </w:t>
      </w:r>
    </w:p>
    <w:p w:rsidR="0060436E" w:rsidRPr="000B545F" w:rsidRDefault="0060436E" w:rsidP="0060436E">
      <w:pPr>
        <w:rPr>
          <w:rFonts w:ascii="Arial" w:hAnsi="Arial" w:cs="Arial"/>
        </w:rPr>
      </w:pPr>
    </w:p>
    <w:p w:rsidR="0060436E" w:rsidRPr="000B545F" w:rsidRDefault="0060436E" w:rsidP="0060436E">
      <w:pPr>
        <w:rPr>
          <w:rFonts w:ascii="Arial" w:hAnsi="Arial" w:cs="Arial"/>
        </w:rPr>
      </w:pPr>
      <w:r w:rsidRPr="000B545F">
        <w:rPr>
          <w:rFonts w:ascii="Arial" w:hAnsi="Arial" w:cs="Arial"/>
        </w:rPr>
        <w:lastRenderedPageBreak/>
        <w:t>Once wax has been successfully cleared it is suggested to use olive oil drops once a week to keep the wax soft and encourage the natural process of wax expulsion.</w:t>
      </w:r>
    </w:p>
    <w:p w:rsidR="000B545F" w:rsidRPr="000B545F" w:rsidRDefault="000B545F" w:rsidP="0060436E">
      <w:pPr>
        <w:rPr>
          <w:rFonts w:ascii="Arial" w:hAnsi="Arial" w:cs="Arial"/>
          <w:u w:val="single"/>
        </w:rPr>
      </w:pPr>
    </w:p>
    <w:p w:rsidR="0060436E" w:rsidRDefault="0060436E" w:rsidP="0060436E">
      <w:pPr>
        <w:rPr>
          <w:rFonts w:ascii="Arial" w:hAnsi="Arial" w:cs="Arial"/>
          <w:u w:val="single"/>
        </w:rPr>
      </w:pPr>
      <w:r w:rsidRPr="000B545F">
        <w:rPr>
          <w:rFonts w:ascii="Arial" w:hAnsi="Arial" w:cs="Arial"/>
          <w:u w:val="single"/>
        </w:rPr>
        <w:t>How to use olive oil drops</w:t>
      </w:r>
    </w:p>
    <w:p w:rsidR="000B545F" w:rsidRPr="000B545F" w:rsidRDefault="000B545F" w:rsidP="0060436E">
      <w:pPr>
        <w:rPr>
          <w:rFonts w:ascii="Arial" w:hAnsi="Arial" w:cs="Arial"/>
          <w:u w:val="single"/>
        </w:rPr>
      </w:pPr>
    </w:p>
    <w:p w:rsidR="0060436E" w:rsidRPr="000B545F" w:rsidRDefault="0060436E" w:rsidP="0060436E">
      <w:pPr>
        <w:pStyle w:val="ListParagraph"/>
        <w:numPr>
          <w:ilvl w:val="0"/>
          <w:numId w:val="5"/>
        </w:numPr>
        <w:contextualSpacing/>
        <w:jc w:val="both"/>
        <w:rPr>
          <w:rFonts w:ascii="Arial" w:hAnsi="Arial" w:cs="Arial"/>
        </w:rPr>
      </w:pPr>
      <w:r w:rsidRPr="000B545F">
        <w:rPr>
          <w:rFonts w:ascii="Arial" w:hAnsi="Arial" w:cs="Arial"/>
        </w:rPr>
        <w:t>The drops should be at room temperature before use.</w:t>
      </w:r>
    </w:p>
    <w:p w:rsidR="0060436E" w:rsidRPr="000B545F" w:rsidRDefault="0060436E" w:rsidP="0060436E">
      <w:pPr>
        <w:pStyle w:val="ListParagraph"/>
        <w:numPr>
          <w:ilvl w:val="0"/>
          <w:numId w:val="5"/>
        </w:numPr>
        <w:contextualSpacing/>
        <w:jc w:val="both"/>
        <w:rPr>
          <w:rFonts w:ascii="Arial" w:hAnsi="Arial" w:cs="Arial"/>
        </w:rPr>
      </w:pPr>
      <w:r w:rsidRPr="000B545F">
        <w:rPr>
          <w:rFonts w:ascii="Arial" w:hAnsi="Arial" w:cs="Arial"/>
        </w:rPr>
        <w:t xml:space="preserve">Lie on your side with the affected ear uppermost </w:t>
      </w:r>
    </w:p>
    <w:p w:rsidR="0060436E" w:rsidRPr="000B545F" w:rsidRDefault="0060436E" w:rsidP="0060436E">
      <w:pPr>
        <w:pStyle w:val="ListParagraph"/>
        <w:numPr>
          <w:ilvl w:val="0"/>
          <w:numId w:val="5"/>
        </w:numPr>
        <w:contextualSpacing/>
        <w:rPr>
          <w:rFonts w:ascii="Arial" w:eastAsiaTheme="minorEastAsia" w:hAnsi="Arial" w:cs="Arial"/>
        </w:rPr>
      </w:pPr>
      <w:r w:rsidRPr="000B545F">
        <w:rPr>
          <w:rFonts w:ascii="Arial" w:hAnsi="Arial" w:cs="Arial"/>
        </w:rPr>
        <w:t xml:space="preserve">Pull the outer ear gently backwards and upwards to straighten the ear canal </w:t>
      </w:r>
    </w:p>
    <w:p w:rsidR="0060436E" w:rsidRPr="000B545F" w:rsidRDefault="0060436E" w:rsidP="0060436E">
      <w:pPr>
        <w:pStyle w:val="ListParagraph"/>
        <w:numPr>
          <w:ilvl w:val="0"/>
          <w:numId w:val="5"/>
        </w:numPr>
        <w:contextualSpacing/>
        <w:jc w:val="both"/>
        <w:rPr>
          <w:rFonts w:ascii="Arial" w:hAnsi="Arial" w:cs="Arial"/>
        </w:rPr>
      </w:pPr>
      <w:r w:rsidRPr="000B545F">
        <w:rPr>
          <w:rFonts w:ascii="Arial" w:hAnsi="Arial" w:cs="Arial"/>
        </w:rPr>
        <w:t>Place 3-5 drops into the ear canal and gently massage just in front of the ear. Let the drops soak in for at least 5-10 minutes.</w:t>
      </w:r>
    </w:p>
    <w:p w:rsidR="0060436E" w:rsidRPr="000B545F" w:rsidRDefault="0060436E" w:rsidP="0060436E">
      <w:pPr>
        <w:pStyle w:val="ListParagraph"/>
        <w:numPr>
          <w:ilvl w:val="0"/>
          <w:numId w:val="5"/>
        </w:numPr>
        <w:contextualSpacing/>
        <w:jc w:val="both"/>
        <w:rPr>
          <w:rFonts w:ascii="Arial" w:hAnsi="Arial" w:cs="Arial"/>
        </w:rPr>
      </w:pPr>
      <w:r w:rsidRPr="000B545F">
        <w:rPr>
          <w:rFonts w:ascii="Arial" w:hAnsi="Arial" w:cs="Arial"/>
        </w:rPr>
        <w:t>Afterwards, wipe away any excess oil but do not plug your ear with cotton wool as this simply absorbs the oil</w:t>
      </w:r>
    </w:p>
    <w:p w:rsidR="0060436E" w:rsidRPr="000B545F" w:rsidRDefault="0060436E" w:rsidP="0060436E">
      <w:pPr>
        <w:pStyle w:val="ListParagraph"/>
        <w:numPr>
          <w:ilvl w:val="0"/>
          <w:numId w:val="5"/>
        </w:numPr>
        <w:contextualSpacing/>
        <w:rPr>
          <w:rFonts w:ascii="Arial" w:hAnsi="Arial" w:cs="Arial"/>
        </w:rPr>
      </w:pPr>
      <w:r w:rsidRPr="000B545F">
        <w:rPr>
          <w:rFonts w:ascii="Arial" w:hAnsi="Arial" w:cs="Arial"/>
        </w:rPr>
        <w:t>Your hearing problem may initially worsen after first starting to use the olive oil drops; therefore, you are advised to concentrate on treating one ear at a time if both ears are blocked with wax.</w:t>
      </w:r>
    </w:p>
    <w:p w:rsidR="0060436E" w:rsidRPr="000B545F" w:rsidRDefault="0060436E" w:rsidP="0060436E">
      <w:pPr>
        <w:pStyle w:val="ListParagraph"/>
        <w:numPr>
          <w:ilvl w:val="0"/>
          <w:numId w:val="5"/>
        </w:numPr>
        <w:contextualSpacing/>
        <w:jc w:val="both"/>
        <w:rPr>
          <w:rFonts w:ascii="Arial" w:hAnsi="Arial" w:cs="Arial"/>
        </w:rPr>
      </w:pPr>
      <w:r w:rsidRPr="000B545F">
        <w:rPr>
          <w:rFonts w:ascii="Arial" w:hAnsi="Arial" w:cs="Arial"/>
        </w:rPr>
        <w:t xml:space="preserve">Repeat three times a day to the affected ear until your hearing improves or for 14 days. </w:t>
      </w:r>
    </w:p>
    <w:p w:rsidR="0060436E" w:rsidRPr="000B545F" w:rsidRDefault="0060436E" w:rsidP="0060436E">
      <w:pPr>
        <w:pStyle w:val="ListParagraph"/>
        <w:numPr>
          <w:ilvl w:val="0"/>
          <w:numId w:val="5"/>
        </w:numPr>
        <w:contextualSpacing/>
        <w:jc w:val="both"/>
        <w:rPr>
          <w:rFonts w:ascii="Arial" w:hAnsi="Arial" w:cs="Arial"/>
        </w:rPr>
      </w:pPr>
      <w:r w:rsidRPr="000B545F">
        <w:rPr>
          <w:rFonts w:ascii="Arial" w:hAnsi="Arial" w:cs="Arial"/>
        </w:rPr>
        <w:t xml:space="preserve">In most cases, the wax will have softened sufficiently to encourage the wax to come out without further intervention.  </w:t>
      </w:r>
    </w:p>
    <w:p w:rsidR="000B545F" w:rsidRDefault="000B545F" w:rsidP="0060436E">
      <w:pPr>
        <w:rPr>
          <w:rFonts w:ascii="Arial" w:hAnsi="Arial" w:cs="Arial"/>
        </w:rPr>
      </w:pPr>
    </w:p>
    <w:p w:rsidR="000B545F" w:rsidRPr="000B545F" w:rsidRDefault="000B545F" w:rsidP="0060436E">
      <w:pPr>
        <w:rPr>
          <w:rFonts w:ascii="Arial" w:hAnsi="Arial" w:cs="Arial"/>
        </w:rPr>
      </w:pPr>
    </w:p>
    <w:p w:rsidR="0060436E" w:rsidRPr="000B545F" w:rsidRDefault="0060436E" w:rsidP="0060436E">
      <w:pPr>
        <w:rPr>
          <w:rFonts w:ascii="Arial" w:eastAsiaTheme="minorEastAsia" w:hAnsi="Arial" w:cs="Arial"/>
          <w:u w:val="single"/>
        </w:rPr>
      </w:pPr>
      <w:r w:rsidRPr="000B545F">
        <w:rPr>
          <w:rFonts w:ascii="Arial" w:hAnsi="Arial" w:cs="Arial"/>
          <w:u w:val="single"/>
        </w:rPr>
        <w:t>Self-irrigation</w:t>
      </w:r>
    </w:p>
    <w:p w:rsidR="000B545F" w:rsidRDefault="0060436E" w:rsidP="000B545F">
      <w:pPr>
        <w:rPr>
          <w:rFonts w:ascii="Arial" w:hAnsi="Arial" w:cs="Arial"/>
        </w:rPr>
      </w:pPr>
      <w:r w:rsidRPr="000B545F">
        <w:rPr>
          <w:rFonts w:ascii="Arial" w:hAnsi="Arial" w:cs="Arial"/>
        </w:rPr>
        <w:t xml:space="preserve">This can be effective for removing wax, used with ear drops. You can discuss options available with your local pharmacist, such as the </w:t>
      </w:r>
      <w:r w:rsidRPr="000B545F">
        <w:rPr>
          <w:rFonts w:ascii="Arial" w:hAnsi="Arial" w:cs="Arial"/>
          <w:b/>
        </w:rPr>
        <w:t>bulb syringe</w:t>
      </w:r>
      <w:r w:rsidRPr="000B545F">
        <w:rPr>
          <w:rFonts w:ascii="Arial" w:hAnsi="Arial" w:cs="Arial"/>
        </w:rPr>
        <w:t>. This will come with specific instructions on safe use.</w:t>
      </w:r>
    </w:p>
    <w:p w:rsidR="000B545F" w:rsidRDefault="000B545F" w:rsidP="000B545F">
      <w:pPr>
        <w:rPr>
          <w:rFonts w:ascii="Arial" w:hAnsi="Arial" w:cs="Arial"/>
        </w:rPr>
      </w:pPr>
    </w:p>
    <w:p w:rsidR="000B545F" w:rsidRPr="000B545F" w:rsidRDefault="000B545F" w:rsidP="000B545F">
      <w:pPr>
        <w:rPr>
          <w:rFonts w:ascii="Arial" w:hAnsi="Arial" w:cs="Arial"/>
        </w:rPr>
      </w:pPr>
    </w:p>
    <w:p w:rsidR="0060436E" w:rsidRPr="000B545F" w:rsidRDefault="0060436E" w:rsidP="0060436E">
      <w:pPr>
        <w:rPr>
          <w:rFonts w:ascii="Arial" w:eastAsiaTheme="minorEastAsia" w:hAnsi="Arial" w:cs="Arial"/>
          <w:b/>
          <w:u w:val="single"/>
        </w:rPr>
      </w:pPr>
      <w:r w:rsidRPr="000B545F">
        <w:rPr>
          <w:rFonts w:ascii="Arial" w:hAnsi="Arial" w:cs="Arial"/>
          <w:b/>
          <w:u w:val="single"/>
        </w:rPr>
        <w:t xml:space="preserve">Microsuction </w:t>
      </w:r>
    </w:p>
    <w:p w:rsidR="0060436E" w:rsidRPr="000B545F" w:rsidRDefault="0060436E" w:rsidP="0060436E">
      <w:pPr>
        <w:rPr>
          <w:rFonts w:ascii="Arial" w:hAnsi="Arial" w:cs="Arial"/>
        </w:rPr>
      </w:pPr>
      <w:r w:rsidRPr="000B545F">
        <w:rPr>
          <w:rFonts w:ascii="Arial" w:hAnsi="Arial" w:cs="Arial"/>
        </w:rPr>
        <w:t xml:space="preserve">Microsuction is an alternative method of earwax removal available privately. It is undertaken using a microscope and a medical suction device. </w:t>
      </w:r>
    </w:p>
    <w:p w:rsidR="0060436E" w:rsidRPr="000B545F" w:rsidRDefault="0060436E" w:rsidP="0060436E">
      <w:pPr>
        <w:rPr>
          <w:rFonts w:ascii="Arial" w:hAnsi="Arial" w:cs="Arial"/>
        </w:rPr>
      </w:pPr>
      <w:r w:rsidRPr="000B545F">
        <w:rPr>
          <w:rFonts w:ascii="Arial" w:hAnsi="Arial" w:cs="Arial"/>
        </w:rPr>
        <w:t xml:space="preserve">Microsuction is safer than ear irrigation and can also be a more comfortable method of earwax removal as no liquids are used during the procedure. </w:t>
      </w:r>
    </w:p>
    <w:p w:rsidR="0060436E" w:rsidRPr="000B545F" w:rsidRDefault="0060436E" w:rsidP="0060436E">
      <w:pPr>
        <w:rPr>
          <w:rFonts w:ascii="Arial" w:hAnsi="Arial" w:cs="Arial"/>
        </w:rPr>
      </w:pPr>
      <w:r w:rsidRPr="000B545F">
        <w:rPr>
          <w:rFonts w:ascii="Arial" w:hAnsi="Arial" w:cs="Arial"/>
        </w:rPr>
        <w:t xml:space="preserve">The ear canal can be seen clearly, and more importantly, exactly what is being done, therefore making it an exceptionally safe procedure. </w:t>
      </w:r>
    </w:p>
    <w:p w:rsidR="0060436E" w:rsidRPr="000B545F" w:rsidRDefault="0060436E" w:rsidP="0060436E">
      <w:pPr>
        <w:rPr>
          <w:rFonts w:ascii="Arial" w:hAnsi="Arial" w:cs="Arial"/>
        </w:rPr>
      </w:pPr>
      <w:r w:rsidRPr="000B545F">
        <w:rPr>
          <w:rFonts w:ascii="Arial" w:hAnsi="Arial" w:cs="Arial"/>
        </w:rPr>
        <w:t xml:space="preserve">Microsuction is offered as a private service at a number of local practices including: </w:t>
      </w:r>
    </w:p>
    <w:p w:rsidR="0060436E" w:rsidRPr="000B545F" w:rsidRDefault="007025EE" w:rsidP="0060436E">
      <w:pPr>
        <w:pStyle w:val="ListParagraph"/>
        <w:numPr>
          <w:ilvl w:val="0"/>
          <w:numId w:val="6"/>
        </w:numPr>
        <w:contextualSpacing/>
        <w:rPr>
          <w:rFonts w:ascii="Arial" w:hAnsi="Arial" w:cs="Arial"/>
        </w:rPr>
      </w:pPr>
      <w:r>
        <w:rPr>
          <w:rFonts w:ascii="Arial" w:hAnsi="Arial" w:cs="Arial"/>
        </w:rPr>
        <w:t xml:space="preserve">Greenway Community Practice </w:t>
      </w:r>
      <w:r w:rsidR="0060436E" w:rsidRPr="000B545F">
        <w:rPr>
          <w:rFonts w:ascii="Arial" w:hAnsi="Arial" w:cs="Arial"/>
        </w:rPr>
        <w:t xml:space="preserve">- 9598939 </w:t>
      </w:r>
    </w:p>
    <w:p w:rsidR="0060436E" w:rsidRPr="000B545F" w:rsidRDefault="003B0187" w:rsidP="0060436E">
      <w:pPr>
        <w:pStyle w:val="ListParagraph"/>
        <w:ind w:left="1080"/>
        <w:rPr>
          <w:rFonts w:ascii="Arial" w:hAnsi="Arial" w:cs="Arial"/>
        </w:rPr>
      </w:pPr>
      <w:hyperlink r:id="rId8" w:history="1">
        <w:r w:rsidR="0060436E" w:rsidRPr="000B545F">
          <w:rPr>
            <w:rStyle w:val="Hyperlink"/>
            <w:rFonts w:ascii="Arial" w:hAnsi="Arial" w:cs="Arial"/>
          </w:rPr>
          <w:t>www.greenwaycommunitypractice.nhs.uk</w:t>
        </w:r>
      </w:hyperlink>
      <w:r w:rsidR="0060436E" w:rsidRPr="000B545F">
        <w:rPr>
          <w:rFonts w:ascii="Arial" w:hAnsi="Arial" w:cs="Arial"/>
        </w:rPr>
        <w:t xml:space="preserve"> </w:t>
      </w:r>
    </w:p>
    <w:p w:rsidR="0060436E" w:rsidRPr="000B545F" w:rsidRDefault="0060436E" w:rsidP="0060436E">
      <w:pPr>
        <w:pStyle w:val="ListParagraph"/>
        <w:numPr>
          <w:ilvl w:val="0"/>
          <w:numId w:val="6"/>
        </w:numPr>
        <w:contextualSpacing/>
        <w:rPr>
          <w:rFonts w:ascii="Arial" w:hAnsi="Arial" w:cs="Arial"/>
        </w:rPr>
      </w:pPr>
      <w:r w:rsidRPr="000B545F">
        <w:rPr>
          <w:rFonts w:ascii="Arial" w:hAnsi="Arial" w:cs="Arial"/>
        </w:rPr>
        <w:t>Fallodon Way Medical Centre- 9620652</w:t>
      </w:r>
    </w:p>
    <w:p w:rsidR="0060436E" w:rsidRPr="000B545F" w:rsidRDefault="00B1729C" w:rsidP="0060436E">
      <w:pPr>
        <w:ind w:left="720" w:firstLine="360"/>
        <w:rPr>
          <w:rFonts w:ascii="Arial" w:hAnsi="Arial" w:cs="Arial"/>
        </w:rPr>
      </w:pPr>
      <w:hyperlink r:id="rId9" w:history="1">
        <w:r w:rsidRPr="00FA082E">
          <w:rPr>
            <w:rStyle w:val="Hyperlink"/>
            <w:rFonts w:ascii="Arial" w:hAnsi="Arial" w:cs="Arial"/>
          </w:rPr>
          <w:t>www.fmwc.org.uk</w:t>
        </w:r>
      </w:hyperlink>
    </w:p>
    <w:p w:rsidR="0060436E" w:rsidRPr="000B545F" w:rsidRDefault="0060436E" w:rsidP="0060436E">
      <w:pPr>
        <w:pStyle w:val="ListParagraph"/>
        <w:numPr>
          <w:ilvl w:val="0"/>
          <w:numId w:val="6"/>
        </w:numPr>
        <w:contextualSpacing/>
        <w:rPr>
          <w:rFonts w:ascii="Arial" w:hAnsi="Arial" w:cs="Arial"/>
        </w:rPr>
      </w:pPr>
      <w:r w:rsidRPr="000B545F">
        <w:rPr>
          <w:rFonts w:ascii="Arial" w:hAnsi="Arial" w:cs="Arial"/>
        </w:rPr>
        <w:t>Keynsham Hearing Centre- 9864242</w:t>
      </w:r>
    </w:p>
    <w:p w:rsidR="0060436E" w:rsidRPr="000B545F" w:rsidRDefault="003B0187" w:rsidP="0060436E">
      <w:pPr>
        <w:ind w:left="360" w:firstLine="720"/>
        <w:rPr>
          <w:rFonts w:ascii="Arial" w:hAnsi="Arial" w:cs="Arial"/>
        </w:rPr>
      </w:pPr>
      <w:hyperlink r:id="rId10" w:history="1">
        <w:r w:rsidR="0060436E" w:rsidRPr="000B545F">
          <w:rPr>
            <w:rStyle w:val="Hyperlink"/>
            <w:rFonts w:ascii="Arial" w:hAnsi="Arial" w:cs="Arial"/>
          </w:rPr>
          <w:t>www.keynshamhearing.co.uk</w:t>
        </w:r>
      </w:hyperlink>
      <w:r w:rsidR="0060436E" w:rsidRPr="000B545F">
        <w:rPr>
          <w:rFonts w:ascii="Arial" w:hAnsi="Arial" w:cs="Arial"/>
        </w:rPr>
        <w:t xml:space="preserve"> </w:t>
      </w:r>
    </w:p>
    <w:p w:rsidR="000B545F" w:rsidRPr="000B545F" w:rsidRDefault="000B545F" w:rsidP="0060436E">
      <w:pPr>
        <w:rPr>
          <w:rFonts w:ascii="Arial" w:hAnsi="Arial" w:cs="Arial"/>
        </w:rPr>
      </w:pPr>
    </w:p>
    <w:p w:rsidR="0060436E" w:rsidRPr="000B545F" w:rsidRDefault="0060436E" w:rsidP="0060436E">
      <w:pPr>
        <w:rPr>
          <w:rFonts w:ascii="Arial" w:hAnsi="Arial" w:cs="Arial"/>
          <w:b/>
          <w:u w:val="single"/>
        </w:rPr>
      </w:pPr>
      <w:r w:rsidRPr="000B545F">
        <w:rPr>
          <w:rFonts w:ascii="Arial" w:hAnsi="Arial" w:cs="Arial"/>
          <w:b/>
          <w:u w:val="single"/>
        </w:rPr>
        <w:t>Ear irrigation</w:t>
      </w:r>
    </w:p>
    <w:p w:rsidR="0060436E" w:rsidRPr="000B545F" w:rsidRDefault="0060436E" w:rsidP="0060436E">
      <w:pPr>
        <w:rPr>
          <w:rFonts w:ascii="Arial" w:hAnsi="Arial" w:cs="Arial"/>
        </w:rPr>
      </w:pPr>
      <w:r w:rsidRPr="000B545F">
        <w:rPr>
          <w:rFonts w:ascii="Arial" w:hAnsi="Arial" w:cs="Arial"/>
        </w:rPr>
        <w:t>Whilst we are not contracted or funded in general practice to provide ear irrigation, we recognize the impact this can have on certain groups of patients. Therefore, we are able to offer appointments for ear irrigation where self-care has been unsuccessful to the following patient groups:</w:t>
      </w:r>
    </w:p>
    <w:p w:rsidR="0060436E" w:rsidRPr="000B545F" w:rsidRDefault="0060436E" w:rsidP="00B1729C">
      <w:pPr>
        <w:pStyle w:val="ListParagraph"/>
        <w:contextualSpacing/>
        <w:rPr>
          <w:rFonts w:ascii="Arial" w:hAnsi="Arial" w:cs="Arial"/>
        </w:rPr>
      </w:pPr>
      <w:bookmarkStart w:id="0" w:name="_GoBack"/>
      <w:bookmarkEnd w:id="0"/>
    </w:p>
    <w:p w:rsidR="0060436E" w:rsidRPr="000B545F" w:rsidRDefault="0060436E" w:rsidP="0060436E">
      <w:pPr>
        <w:pStyle w:val="ListParagraph"/>
        <w:numPr>
          <w:ilvl w:val="0"/>
          <w:numId w:val="7"/>
        </w:numPr>
        <w:contextualSpacing/>
        <w:rPr>
          <w:rFonts w:ascii="Arial" w:hAnsi="Arial" w:cs="Arial"/>
        </w:rPr>
      </w:pPr>
      <w:r w:rsidRPr="000B545F">
        <w:rPr>
          <w:rFonts w:ascii="Arial" w:hAnsi="Arial" w:cs="Arial"/>
        </w:rPr>
        <w:t>Very frail patients</w:t>
      </w:r>
    </w:p>
    <w:p w:rsidR="0060436E" w:rsidRPr="000B545F" w:rsidRDefault="0060436E" w:rsidP="0060436E">
      <w:pPr>
        <w:pStyle w:val="ListParagraph"/>
        <w:numPr>
          <w:ilvl w:val="0"/>
          <w:numId w:val="7"/>
        </w:numPr>
        <w:contextualSpacing/>
        <w:rPr>
          <w:rFonts w:ascii="Arial" w:hAnsi="Arial" w:cs="Arial"/>
        </w:rPr>
      </w:pPr>
      <w:r w:rsidRPr="000B545F">
        <w:rPr>
          <w:rFonts w:ascii="Arial" w:hAnsi="Arial" w:cs="Arial"/>
        </w:rPr>
        <w:t>Patients with hearing aids or under audiology</w:t>
      </w:r>
    </w:p>
    <w:p w:rsidR="000B545F" w:rsidRPr="000B545F" w:rsidRDefault="0060436E" w:rsidP="000B545F">
      <w:pPr>
        <w:pStyle w:val="ListParagraph"/>
        <w:numPr>
          <w:ilvl w:val="0"/>
          <w:numId w:val="7"/>
        </w:numPr>
        <w:contextualSpacing/>
        <w:rPr>
          <w:rFonts w:ascii="Arial" w:hAnsi="Arial" w:cs="Arial"/>
        </w:rPr>
      </w:pPr>
      <w:r w:rsidRPr="000B545F">
        <w:rPr>
          <w:rFonts w:ascii="Arial" w:hAnsi="Arial" w:cs="Arial"/>
        </w:rPr>
        <w:t>Patients with Learning disability</w:t>
      </w:r>
    </w:p>
    <w:p w:rsidR="000B545F" w:rsidRPr="000B545F" w:rsidRDefault="000B545F" w:rsidP="000B545F">
      <w:pPr>
        <w:pStyle w:val="ListParagraph"/>
        <w:numPr>
          <w:ilvl w:val="0"/>
          <w:numId w:val="7"/>
        </w:numPr>
        <w:contextualSpacing/>
        <w:rPr>
          <w:rFonts w:ascii="Arial" w:hAnsi="Arial" w:cs="Arial"/>
        </w:rPr>
      </w:pPr>
      <w:r w:rsidRPr="000B545F">
        <w:rPr>
          <w:rFonts w:ascii="Arial" w:hAnsi="Arial" w:cs="Arial"/>
        </w:rPr>
        <w:t>Patients who are visually impaired</w:t>
      </w:r>
    </w:p>
    <w:p w:rsidR="000B545F" w:rsidRPr="000B545F" w:rsidRDefault="000B545F" w:rsidP="000B545F">
      <w:pPr>
        <w:pStyle w:val="ListParagraph"/>
        <w:numPr>
          <w:ilvl w:val="0"/>
          <w:numId w:val="7"/>
        </w:numPr>
        <w:contextualSpacing/>
        <w:rPr>
          <w:rFonts w:ascii="Arial" w:hAnsi="Arial" w:cs="Arial"/>
        </w:rPr>
      </w:pPr>
      <w:r w:rsidRPr="000B545F">
        <w:rPr>
          <w:rFonts w:ascii="Arial" w:hAnsi="Arial" w:cs="Arial"/>
        </w:rPr>
        <w:t>Individual medical exemptions identified by the doctor</w:t>
      </w:r>
    </w:p>
    <w:p w:rsidR="000B545F" w:rsidRPr="000B545F" w:rsidRDefault="000B545F" w:rsidP="000B545F">
      <w:pPr>
        <w:ind w:left="360"/>
        <w:contextualSpacing/>
        <w:rPr>
          <w:rFonts w:ascii="Arial" w:hAnsi="Arial" w:cs="Arial"/>
        </w:rPr>
        <w:sectPr w:rsidR="000B545F" w:rsidRPr="000B545F" w:rsidSect="000378A8">
          <w:headerReference w:type="default" r:id="rId11"/>
          <w:footerReference w:type="default" r:id="rId12"/>
          <w:pgSz w:w="11907" w:h="16840" w:code="9"/>
          <w:pgMar w:top="851" w:right="1134" w:bottom="1242" w:left="1134" w:header="567" w:footer="567" w:gutter="0"/>
          <w:cols w:space="720"/>
        </w:sectPr>
      </w:pPr>
    </w:p>
    <w:p w:rsidR="0060436E" w:rsidRPr="000B545F" w:rsidRDefault="0060436E" w:rsidP="0060436E">
      <w:pPr>
        <w:jc w:val="both"/>
        <w:rPr>
          <w:rFonts w:ascii="Arial" w:hAnsi="Arial" w:cs="Arial"/>
        </w:rPr>
      </w:pPr>
    </w:p>
    <w:p w:rsidR="0060436E" w:rsidRPr="000B545F" w:rsidRDefault="0060436E" w:rsidP="0060436E">
      <w:pPr>
        <w:ind w:left="360"/>
        <w:jc w:val="both"/>
        <w:rPr>
          <w:rFonts w:ascii="Arial" w:hAnsi="Arial" w:cs="Arial"/>
        </w:rPr>
      </w:pPr>
      <w:r w:rsidRPr="000B545F">
        <w:rPr>
          <w:rFonts w:ascii="Arial" w:hAnsi="Arial" w:cs="Arial"/>
        </w:rPr>
        <w:t>Please note, the following patients should not use olive oil drops or have ear irrigation:</w:t>
      </w:r>
    </w:p>
    <w:p w:rsidR="0060436E" w:rsidRPr="000B545F" w:rsidRDefault="0060436E" w:rsidP="0060436E">
      <w:pPr>
        <w:pStyle w:val="ListParagraph"/>
        <w:numPr>
          <w:ilvl w:val="0"/>
          <w:numId w:val="8"/>
        </w:numPr>
        <w:contextualSpacing/>
        <w:jc w:val="both"/>
        <w:rPr>
          <w:rFonts w:ascii="Arial" w:hAnsi="Arial" w:cs="Arial"/>
        </w:rPr>
      </w:pPr>
      <w:r w:rsidRPr="000B545F">
        <w:rPr>
          <w:rFonts w:ascii="Arial" w:hAnsi="Arial" w:cs="Arial"/>
        </w:rPr>
        <w:t>Known hole in ear drum (also known as a perforation)</w:t>
      </w:r>
    </w:p>
    <w:p w:rsidR="0060436E" w:rsidRPr="000B545F" w:rsidRDefault="0060436E" w:rsidP="0060436E">
      <w:pPr>
        <w:pStyle w:val="ListParagraph"/>
        <w:numPr>
          <w:ilvl w:val="0"/>
          <w:numId w:val="8"/>
        </w:numPr>
        <w:contextualSpacing/>
        <w:jc w:val="both"/>
        <w:rPr>
          <w:rFonts w:ascii="Arial" w:hAnsi="Arial" w:cs="Arial"/>
        </w:rPr>
      </w:pPr>
      <w:r w:rsidRPr="000B545F">
        <w:rPr>
          <w:rFonts w:ascii="Arial" w:hAnsi="Arial" w:cs="Arial"/>
        </w:rPr>
        <w:t xml:space="preserve">Middle ear infection in past 6 weeks </w:t>
      </w:r>
    </w:p>
    <w:p w:rsidR="0060436E" w:rsidRPr="000B545F" w:rsidRDefault="0060436E" w:rsidP="0060436E">
      <w:pPr>
        <w:pStyle w:val="ListParagraph"/>
        <w:numPr>
          <w:ilvl w:val="0"/>
          <w:numId w:val="8"/>
        </w:numPr>
        <w:contextualSpacing/>
        <w:jc w:val="both"/>
        <w:rPr>
          <w:rFonts w:ascii="Arial" w:hAnsi="Arial" w:cs="Arial"/>
        </w:rPr>
      </w:pPr>
      <w:r w:rsidRPr="000B545F">
        <w:rPr>
          <w:rFonts w:ascii="Arial" w:hAnsi="Arial" w:cs="Arial"/>
        </w:rPr>
        <w:t>Acute outer ear infection</w:t>
      </w:r>
    </w:p>
    <w:p w:rsidR="0060436E" w:rsidRPr="000B545F" w:rsidRDefault="0060436E" w:rsidP="0060436E">
      <w:pPr>
        <w:pStyle w:val="ListParagraph"/>
        <w:numPr>
          <w:ilvl w:val="0"/>
          <w:numId w:val="8"/>
        </w:numPr>
        <w:contextualSpacing/>
        <w:jc w:val="both"/>
        <w:rPr>
          <w:rFonts w:ascii="Arial" w:hAnsi="Arial" w:cs="Arial"/>
        </w:rPr>
      </w:pPr>
      <w:r w:rsidRPr="000B545F">
        <w:rPr>
          <w:rFonts w:ascii="Arial" w:hAnsi="Arial" w:cs="Arial"/>
        </w:rPr>
        <w:t>Presence of a foreign body</w:t>
      </w:r>
    </w:p>
    <w:p w:rsidR="0060436E" w:rsidRPr="000B545F" w:rsidRDefault="0060436E" w:rsidP="0060436E">
      <w:pPr>
        <w:pStyle w:val="ListParagraph"/>
        <w:numPr>
          <w:ilvl w:val="0"/>
          <w:numId w:val="8"/>
        </w:numPr>
        <w:contextualSpacing/>
        <w:jc w:val="both"/>
        <w:rPr>
          <w:rFonts w:ascii="Arial" w:hAnsi="Arial" w:cs="Arial"/>
        </w:rPr>
      </w:pPr>
      <w:r w:rsidRPr="000B545F">
        <w:rPr>
          <w:rFonts w:ascii="Arial" w:hAnsi="Arial" w:cs="Arial"/>
        </w:rPr>
        <w:t>Grommets in place</w:t>
      </w:r>
    </w:p>
    <w:p w:rsidR="0060436E" w:rsidRPr="000B545F" w:rsidRDefault="0060436E" w:rsidP="0060436E">
      <w:pPr>
        <w:pStyle w:val="ListParagraph"/>
        <w:numPr>
          <w:ilvl w:val="0"/>
          <w:numId w:val="8"/>
        </w:numPr>
        <w:contextualSpacing/>
        <w:jc w:val="both"/>
        <w:rPr>
          <w:rFonts w:ascii="Arial" w:hAnsi="Arial" w:cs="Arial"/>
        </w:rPr>
      </w:pPr>
      <w:r w:rsidRPr="000B545F">
        <w:rPr>
          <w:rFonts w:ascii="Arial" w:hAnsi="Arial" w:cs="Arial"/>
        </w:rPr>
        <w:t>Recent ear surgery</w:t>
      </w:r>
    </w:p>
    <w:p w:rsidR="00DA2CA3" w:rsidRPr="000B545F" w:rsidRDefault="0060436E" w:rsidP="0060436E">
      <w:pPr>
        <w:jc w:val="both"/>
        <w:rPr>
          <w:rFonts w:ascii="Arial" w:hAnsi="Arial" w:cs="Arial"/>
        </w:rPr>
      </w:pPr>
      <w:r w:rsidRPr="000B545F">
        <w:rPr>
          <w:rFonts w:ascii="Arial" w:hAnsi="Arial" w:cs="Arial"/>
        </w:rPr>
        <w:t>These patients will need to see a GP to assess the need for onward referral to the ENT team.</w:t>
      </w:r>
    </w:p>
    <w:p w:rsidR="00DA2CA3" w:rsidRPr="000B545F" w:rsidRDefault="00DA2CA3" w:rsidP="00257AE8">
      <w:pPr>
        <w:rPr>
          <w:rFonts w:ascii="Arial" w:hAnsi="Arial" w:cs="Arial"/>
        </w:rPr>
      </w:pPr>
    </w:p>
    <w:sectPr w:rsidR="00DA2CA3" w:rsidRPr="000B545F" w:rsidSect="000378A8">
      <w:headerReference w:type="default" r:id="rId13"/>
      <w:pgSz w:w="11907" w:h="16840" w:code="9"/>
      <w:pgMar w:top="851" w:right="1134" w:bottom="1242"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187" w:rsidRDefault="003B0187">
      <w:r>
        <w:separator/>
      </w:r>
    </w:p>
  </w:endnote>
  <w:endnote w:type="continuationSeparator" w:id="0">
    <w:p w:rsidR="003B0187" w:rsidRDefault="003B0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CA3" w:rsidRDefault="007E423E" w:rsidP="00F04704">
    <w:pPr>
      <w:pStyle w:val="Header"/>
      <w:ind w:left="-454"/>
      <w:rPr>
        <w:rFonts w:ascii="Arial" w:hAnsi="Arial" w:cs="Arial"/>
      </w:rPr>
    </w:pPr>
    <w:r>
      <w:rPr>
        <w:noProof/>
      </w:rPr>
      <w:drawing>
        <wp:anchor distT="0" distB="0" distL="114300" distR="114300" simplePos="0" relativeHeight="251660288" behindDoc="0" locked="0" layoutInCell="1" allowOverlap="1" wp14:anchorId="5842C9FB" wp14:editId="154B852B">
          <wp:simplePos x="0" y="0"/>
          <wp:positionH relativeFrom="column">
            <wp:posOffset>3712845</wp:posOffset>
          </wp:positionH>
          <wp:positionV relativeFrom="paragraph">
            <wp:posOffset>-13335</wp:posOffset>
          </wp:positionV>
          <wp:extent cx="2895600" cy="603885"/>
          <wp:effectExtent l="0" t="0" r="0" b="5715"/>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603885"/>
                  </a:xfrm>
                  <a:prstGeom prst="rect">
                    <a:avLst/>
                  </a:prstGeom>
                  <a:noFill/>
                </pic:spPr>
              </pic:pic>
            </a:graphicData>
          </a:graphic>
          <wp14:sizeRelH relativeFrom="page">
            <wp14:pctWidth>0</wp14:pctWidth>
          </wp14:sizeRelH>
          <wp14:sizeRelV relativeFrom="page">
            <wp14:pctHeight>0</wp14:pctHeight>
          </wp14:sizeRelV>
        </wp:anchor>
      </w:drawing>
    </w:r>
    <w:r w:rsidR="00DA2CA3" w:rsidRPr="00E45391">
      <w:rPr>
        <w:rFonts w:ascii="Arial" w:hAnsi="Arial" w:cs="Arial"/>
      </w:rPr>
      <w:t>Collins Street, Avonmouth, BS11 9JJ</w:t>
    </w:r>
    <w:r w:rsidR="00DA2CA3">
      <w:rPr>
        <w:rFonts w:ascii="Arial" w:hAnsi="Arial" w:cs="Arial"/>
      </w:rPr>
      <w:t xml:space="preserve"> </w:t>
    </w:r>
  </w:p>
  <w:p w:rsidR="00DA2CA3" w:rsidRDefault="00DA2CA3" w:rsidP="00F04704">
    <w:pPr>
      <w:pStyle w:val="Header"/>
      <w:ind w:left="-454"/>
      <w:rPr>
        <w:rFonts w:ascii="Arial" w:hAnsi="Arial" w:cs="Arial"/>
      </w:rPr>
    </w:pPr>
    <w:r>
      <w:rPr>
        <w:rFonts w:ascii="Arial" w:hAnsi="Arial" w:cs="Arial"/>
      </w:rPr>
      <w:t>Tel: 0117 959 1919 /</w:t>
    </w:r>
    <w:r w:rsidRPr="00E45391">
      <w:rPr>
        <w:rFonts w:ascii="Arial" w:hAnsi="Arial" w:cs="Arial"/>
      </w:rPr>
      <w:t xml:space="preserve"> Fax: 0117 982 2734 </w:t>
    </w:r>
  </w:p>
  <w:p w:rsidR="00DA2CA3" w:rsidRPr="00E45391" w:rsidRDefault="00DA2CA3" w:rsidP="00F04704">
    <w:pPr>
      <w:pStyle w:val="Header"/>
      <w:ind w:left="-454"/>
      <w:rPr>
        <w:rFonts w:ascii="Arial" w:hAnsi="Arial" w:cs="Arial"/>
      </w:rPr>
    </w:pPr>
    <w:r w:rsidRPr="00E45391">
      <w:rPr>
        <w:rFonts w:ascii="Arial" w:hAnsi="Arial" w:cs="Arial"/>
      </w:rPr>
      <w:t xml:space="preserve">pmg@nhs.net </w:t>
    </w:r>
    <w:r>
      <w:rPr>
        <w:rFonts w:ascii="Arial" w:hAnsi="Arial" w:cs="Arial"/>
      </w:rPr>
      <w:t xml:space="preserve">/ </w:t>
    </w:r>
    <w:r w:rsidRPr="00413EE8">
      <w:rPr>
        <w:rFonts w:ascii="Arial" w:hAnsi="Arial" w:cs="Arial"/>
      </w:rPr>
      <w:t>www.pioneermedicalgroup.co.uk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187" w:rsidRDefault="003B0187">
      <w:r>
        <w:separator/>
      </w:r>
    </w:p>
  </w:footnote>
  <w:footnote w:type="continuationSeparator" w:id="0">
    <w:p w:rsidR="003B0187" w:rsidRDefault="003B0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page" w:tblpX="7178" w:tblpY="1"/>
      <w:tblOverlap w:val="never"/>
      <w:tblW w:w="4398" w:type="dxa"/>
      <w:tblLayout w:type="fixed"/>
      <w:tblLook w:val="01E0" w:firstRow="1" w:lastRow="1" w:firstColumn="1" w:lastColumn="1" w:noHBand="0" w:noVBand="0"/>
    </w:tblPr>
    <w:tblGrid>
      <w:gridCol w:w="2199"/>
      <w:gridCol w:w="2199"/>
    </w:tblGrid>
    <w:tr w:rsidR="00B53C2F" w:rsidTr="00B53C2F">
      <w:tc>
        <w:tcPr>
          <w:tcW w:w="2199" w:type="dxa"/>
        </w:tcPr>
        <w:p w:rsidR="00B53C2F" w:rsidRPr="00760A3A" w:rsidRDefault="00B53C2F" w:rsidP="00B53C2F">
          <w:pPr>
            <w:pStyle w:val="HTMLPreformatted"/>
            <w:rPr>
              <w:rFonts w:ascii="Arial" w:hAnsi="Arial" w:cs="Arial"/>
              <w:sz w:val="18"/>
              <w:szCs w:val="18"/>
            </w:rPr>
          </w:pPr>
        </w:p>
      </w:tc>
      <w:tc>
        <w:tcPr>
          <w:tcW w:w="2199" w:type="dxa"/>
        </w:tcPr>
        <w:p w:rsidR="00B53C2F" w:rsidRPr="00760A3A" w:rsidRDefault="00B53C2F" w:rsidP="00B53C2F">
          <w:pPr>
            <w:pStyle w:val="HTMLPreformatted"/>
            <w:rPr>
              <w:rFonts w:ascii="Arial" w:hAnsi="Arial" w:cs="Arial"/>
              <w:sz w:val="18"/>
              <w:szCs w:val="18"/>
            </w:rPr>
          </w:pPr>
          <w:r w:rsidRPr="00760A3A">
            <w:rPr>
              <w:rFonts w:ascii="Arial" w:hAnsi="Arial" w:cs="Arial"/>
              <w:b/>
              <w:bCs/>
              <w:sz w:val="18"/>
              <w:szCs w:val="18"/>
            </w:rPr>
            <w:t>Partners</w:t>
          </w:r>
        </w:p>
        <w:p w:rsidR="00B53C2F" w:rsidRPr="00760A3A" w:rsidRDefault="00B53C2F" w:rsidP="00B53C2F">
          <w:pPr>
            <w:pStyle w:val="HTMLPreformatted"/>
            <w:rPr>
              <w:rFonts w:ascii="Arial" w:hAnsi="Arial" w:cs="Arial"/>
              <w:sz w:val="18"/>
              <w:szCs w:val="18"/>
            </w:rPr>
          </w:pPr>
          <w:r w:rsidRPr="00760A3A">
            <w:rPr>
              <w:rFonts w:ascii="Arial" w:hAnsi="Arial" w:cs="Arial"/>
              <w:sz w:val="18"/>
              <w:szCs w:val="18"/>
            </w:rPr>
            <w:t>Dr Susanna Cary</w:t>
          </w:r>
        </w:p>
        <w:p w:rsidR="00B53C2F" w:rsidRPr="00760A3A" w:rsidRDefault="00B53C2F" w:rsidP="00B53C2F">
          <w:pPr>
            <w:pStyle w:val="HTMLPreformatted"/>
            <w:rPr>
              <w:rFonts w:ascii="Arial" w:hAnsi="Arial" w:cs="Arial"/>
              <w:sz w:val="18"/>
              <w:szCs w:val="18"/>
            </w:rPr>
          </w:pPr>
          <w:r w:rsidRPr="00760A3A">
            <w:rPr>
              <w:rFonts w:ascii="Arial" w:hAnsi="Arial" w:cs="Arial"/>
              <w:sz w:val="18"/>
              <w:szCs w:val="18"/>
            </w:rPr>
            <w:t>Dr Stephanie Chadwick</w:t>
          </w:r>
        </w:p>
        <w:p w:rsidR="00B53C2F" w:rsidRPr="00760A3A" w:rsidRDefault="00B53C2F" w:rsidP="00B53C2F">
          <w:pPr>
            <w:pStyle w:val="HTMLPreformatted"/>
            <w:rPr>
              <w:rFonts w:ascii="Arial" w:hAnsi="Arial" w:cs="Arial"/>
              <w:sz w:val="18"/>
              <w:szCs w:val="18"/>
            </w:rPr>
          </w:pPr>
          <w:r w:rsidRPr="00760A3A">
            <w:rPr>
              <w:rFonts w:ascii="Arial" w:hAnsi="Arial" w:cs="Arial"/>
              <w:sz w:val="18"/>
              <w:szCs w:val="18"/>
            </w:rPr>
            <w:t>Dr Sally Cooper</w:t>
          </w:r>
        </w:p>
        <w:p w:rsidR="00B53C2F" w:rsidRPr="00760A3A" w:rsidRDefault="00B53C2F" w:rsidP="00B53C2F">
          <w:pPr>
            <w:pStyle w:val="HTMLPreformatted"/>
            <w:rPr>
              <w:rFonts w:ascii="Arial" w:hAnsi="Arial" w:cs="Arial"/>
              <w:sz w:val="18"/>
              <w:szCs w:val="18"/>
            </w:rPr>
          </w:pPr>
          <w:r w:rsidRPr="00760A3A">
            <w:rPr>
              <w:rFonts w:ascii="Arial" w:hAnsi="Arial" w:cs="Arial"/>
              <w:sz w:val="18"/>
              <w:szCs w:val="18"/>
            </w:rPr>
            <w:t>Dr Daniel Hirsch</w:t>
          </w:r>
        </w:p>
        <w:p w:rsidR="00B53C2F" w:rsidRPr="00760A3A" w:rsidRDefault="00B53C2F" w:rsidP="00B53C2F">
          <w:pPr>
            <w:pStyle w:val="HTMLPreformatted"/>
            <w:rPr>
              <w:rFonts w:ascii="Arial" w:hAnsi="Arial" w:cs="Arial"/>
              <w:sz w:val="18"/>
              <w:szCs w:val="18"/>
            </w:rPr>
          </w:pPr>
          <w:r w:rsidRPr="00760A3A">
            <w:rPr>
              <w:rFonts w:ascii="Arial" w:hAnsi="Arial" w:cs="Arial"/>
              <w:sz w:val="18"/>
              <w:szCs w:val="18"/>
            </w:rPr>
            <w:t>Dr Elaine Lunts</w:t>
          </w:r>
        </w:p>
        <w:p w:rsidR="00B53C2F" w:rsidRPr="00760A3A" w:rsidRDefault="00B53C2F" w:rsidP="00B53C2F">
          <w:pPr>
            <w:pStyle w:val="HTMLPreformatted"/>
            <w:rPr>
              <w:rFonts w:ascii="Arial" w:hAnsi="Arial" w:cs="Arial"/>
              <w:sz w:val="18"/>
              <w:szCs w:val="18"/>
            </w:rPr>
          </w:pPr>
          <w:r w:rsidRPr="00760A3A">
            <w:rPr>
              <w:rFonts w:ascii="Arial" w:hAnsi="Arial" w:cs="Arial"/>
              <w:sz w:val="18"/>
              <w:szCs w:val="18"/>
            </w:rPr>
            <w:t>Dr Andrew Masters</w:t>
          </w:r>
        </w:p>
        <w:p w:rsidR="00B53C2F" w:rsidRPr="00760A3A" w:rsidRDefault="00B53C2F" w:rsidP="00B53C2F">
          <w:pPr>
            <w:pStyle w:val="HTMLPreformatted"/>
            <w:rPr>
              <w:rFonts w:ascii="Arial" w:hAnsi="Arial" w:cs="Arial"/>
              <w:sz w:val="18"/>
              <w:szCs w:val="18"/>
            </w:rPr>
          </w:pPr>
          <w:r w:rsidRPr="00760A3A">
            <w:rPr>
              <w:rFonts w:ascii="Arial" w:hAnsi="Arial" w:cs="Arial"/>
              <w:sz w:val="18"/>
              <w:szCs w:val="18"/>
            </w:rPr>
            <w:t>Dr Michael McCaldin</w:t>
          </w:r>
        </w:p>
        <w:p w:rsidR="00B53C2F" w:rsidRPr="00760A3A" w:rsidRDefault="00B53C2F" w:rsidP="00B53C2F">
          <w:pPr>
            <w:pStyle w:val="Header"/>
            <w:rPr>
              <w:rFonts w:ascii="Arial" w:hAnsi="Arial" w:cs="Arial"/>
              <w:sz w:val="18"/>
              <w:szCs w:val="18"/>
              <w:lang w:eastAsia="zh-CN"/>
            </w:rPr>
          </w:pPr>
          <w:r w:rsidRPr="00760A3A">
            <w:rPr>
              <w:rFonts w:ascii="Arial" w:hAnsi="Arial" w:cs="Arial"/>
              <w:sz w:val="18"/>
              <w:szCs w:val="18"/>
              <w:lang w:eastAsia="zh-CN"/>
            </w:rPr>
            <w:t>Mrs Sharron Norman</w:t>
          </w:r>
        </w:p>
        <w:p w:rsidR="00B53C2F" w:rsidRPr="00760A3A" w:rsidRDefault="00B53C2F" w:rsidP="00B53C2F">
          <w:pPr>
            <w:pStyle w:val="Header"/>
            <w:rPr>
              <w:rFonts w:ascii="Arial" w:hAnsi="Arial" w:cs="Arial"/>
              <w:sz w:val="18"/>
              <w:szCs w:val="18"/>
              <w:lang w:eastAsia="zh-CN"/>
            </w:rPr>
          </w:pPr>
          <w:r w:rsidRPr="00760A3A">
            <w:rPr>
              <w:rFonts w:ascii="Arial" w:hAnsi="Arial" w:cs="Arial"/>
              <w:sz w:val="18"/>
              <w:szCs w:val="18"/>
              <w:lang w:eastAsia="zh-CN"/>
            </w:rPr>
            <w:t>Dr Veronica Pickering</w:t>
          </w:r>
        </w:p>
        <w:p w:rsidR="00B53C2F" w:rsidRPr="00760A3A" w:rsidRDefault="00B53C2F" w:rsidP="00B53C2F">
          <w:pPr>
            <w:pStyle w:val="HTMLPreformatted"/>
            <w:rPr>
              <w:rFonts w:ascii="Arial" w:hAnsi="Arial" w:cs="Arial"/>
              <w:sz w:val="18"/>
              <w:szCs w:val="18"/>
            </w:rPr>
          </w:pPr>
          <w:r w:rsidRPr="00760A3A">
            <w:rPr>
              <w:rFonts w:ascii="Arial" w:hAnsi="Arial" w:cs="Arial"/>
              <w:sz w:val="18"/>
              <w:szCs w:val="18"/>
            </w:rPr>
            <w:t>Dr Nigel Taylor</w:t>
          </w:r>
        </w:p>
        <w:p w:rsidR="00B53C2F" w:rsidRDefault="00B53C2F" w:rsidP="00B53C2F">
          <w:pPr>
            <w:pStyle w:val="HTMLPreformatted"/>
            <w:rPr>
              <w:rFonts w:ascii="Arial" w:hAnsi="Arial" w:cs="Arial"/>
              <w:sz w:val="18"/>
              <w:szCs w:val="18"/>
            </w:rPr>
          </w:pPr>
        </w:p>
        <w:p w:rsidR="00B53C2F" w:rsidRPr="00B53C2F" w:rsidRDefault="00B53C2F" w:rsidP="00B53C2F">
          <w:pPr>
            <w:pStyle w:val="HTMLPreformatted"/>
            <w:rPr>
              <w:rFonts w:ascii="Arial" w:hAnsi="Arial" w:cs="Arial"/>
              <w:b/>
              <w:sz w:val="18"/>
              <w:szCs w:val="18"/>
            </w:rPr>
          </w:pPr>
          <w:r w:rsidRPr="00B53C2F">
            <w:rPr>
              <w:rFonts w:ascii="Arial" w:hAnsi="Arial" w:cs="Arial"/>
              <w:b/>
              <w:sz w:val="18"/>
              <w:szCs w:val="18"/>
            </w:rPr>
            <w:t xml:space="preserve">Practice Manager </w:t>
          </w:r>
        </w:p>
        <w:p w:rsidR="00B53C2F" w:rsidRPr="00760A3A" w:rsidRDefault="00B53C2F" w:rsidP="00B53C2F">
          <w:pPr>
            <w:pStyle w:val="HTMLPreformatted"/>
            <w:rPr>
              <w:rFonts w:ascii="Arial" w:hAnsi="Arial" w:cs="Arial"/>
              <w:sz w:val="18"/>
              <w:szCs w:val="18"/>
            </w:rPr>
          </w:pPr>
          <w:r>
            <w:rPr>
              <w:rFonts w:ascii="Arial" w:hAnsi="Arial" w:cs="Arial"/>
              <w:sz w:val="18"/>
              <w:szCs w:val="18"/>
            </w:rPr>
            <w:t>Justine Mansfield</w:t>
          </w:r>
        </w:p>
      </w:tc>
    </w:tr>
    <w:tr w:rsidR="00B53C2F" w:rsidTr="00B53C2F">
      <w:tc>
        <w:tcPr>
          <w:tcW w:w="2199" w:type="dxa"/>
        </w:tcPr>
        <w:p w:rsidR="00B53C2F" w:rsidRPr="00760A3A" w:rsidRDefault="00B53C2F" w:rsidP="00B53C2F">
          <w:pPr>
            <w:pStyle w:val="HTMLPreformatted"/>
            <w:rPr>
              <w:rFonts w:ascii="Arial" w:hAnsi="Arial" w:cs="Arial"/>
              <w:sz w:val="18"/>
              <w:szCs w:val="18"/>
            </w:rPr>
          </w:pPr>
        </w:p>
      </w:tc>
      <w:tc>
        <w:tcPr>
          <w:tcW w:w="2199" w:type="dxa"/>
        </w:tcPr>
        <w:p w:rsidR="00B53C2F" w:rsidRPr="00760A3A" w:rsidRDefault="00B53C2F" w:rsidP="00B53C2F">
          <w:pPr>
            <w:pStyle w:val="HTMLPreformatted"/>
            <w:rPr>
              <w:rFonts w:ascii="Arial" w:hAnsi="Arial" w:cs="Arial"/>
              <w:b/>
              <w:bCs/>
              <w:sz w:val="18"/>
              <w:szCs w:val="18"/>
            </w:rPr>
          </w:pPr>
        </w:p>
      </w:tc>
    </w:tr>
  </w:tbl>
  <w:p w:rsidR="00DA2CA3" w:rsidRDefault="007E423E" w:rsidP="007F1F84">
    <w:pPr>
      <w:pStyle w:val="Header"/>
      <w:tabs>
        <w:tab w:val="clear" w:pos="8306"/>
        <w:tab w:val="right" w:pos="9781"/>
      </w:tabs>
      <w:ind w:left="-284" w:hanging="283"/>
      <w:rPr>
        <w:rFonts w:ascii="Arial" w:hAnsi="Arial" w:cs="Arial"/>
        <w:b/>
        <w:bCs/>
      </w:rPr>
    </w:pPr>
    <w:r>
      <w:rPr>
        <w:rFonts w:ascii="Arial" w:hAnsi="Arial" w:cs="Arial"/>
        <w:b/>
        <w:noProof/>
      </w:rPr>
      <w:drawing>
        <wp:inline distT="0" distB="0" distL="0" distR="0" wp14:anchorId="4382493C" wp14:editId="78405D28">
          <wp:extent cx="3619500" cy="1447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0" cy="1447800"/>
                  </a:xfrm>
                  <a:prstGeom prst="rect">
                    <a:avLst/>
                  </a:prstGeom>
                  <a:noFill/>
                  <a:ln>
                    <a:noFill/>
                  </a:ln>
                </pic:spPr>
              </pic:pic>
            </a:graphicData>
          </a:graphic>
        </wp:inline>
      </w:drawing>
    </w:r>
  </w:p>
  <w:p w:rsidR="00DA2CA3" w:rsidRDefault="00DA2CA3" w:rsidP="00911D73">
    <w:pPr>
      <w:pStyle w:val="Header"/>
      <w:tabs>
        <w:tab w:val="clear" w:pos="8306"/>
        <w:tab w:val="right" w:pos="9781"/>
      </w:tabs>
      <w:ind w:left="-284" w:hanging="283"/>
      <w:rPr>
        <w:rFonts w:ascii="Arial" w:hAnsi="Arial" w:cs="Arial"/>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45F" w:rsidRDefault="000B545F" w:rsidP="00911D73">
    <w:pPr>
      <w:pStyle w:val="Header"/>
      <w:tabs>
        <w:tab w:val="clear" w:pos="8306"/>
        <w:tab w:val="right" w:pos="9781"/>
      </w:tabs>
      <w:ind w:left="-284" w:hanging="283"/>
      <w:rPr>
        <w:rFonts w:ascii="Arial" w:hAnsi="Arial" w:cs="Arial"/>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C6DC9"/>
    <w:multiLevelType w:val="hybridMultilevel"/>
    <w:tmpl w:val="C03C3DBA"/>
    <w:lvl w:ilvl="0" w:tplc="08090001">
      <w:start w:val="1"/>
      <w:numFmt w:val="bullet"/>
      <w:lvlText w:val=""/>
      <w:lvlJc w:val="left"/>
      <w:pPr>
        <w:ind w:left="720" w:hanging="360"/>
      </w:pPr>
      <w:rPr>
        <w:rFonts w:ascii="Symbol" w:hAnsi="Symbol" w:hint="default"/>
      </w:rPr>
    </w:lvl>
    <w:lvl w:ilvl="1" w:tplc="704A2156">
      <w:numFmt w:val="bullet"/>
      <w:lvlText w:val="•"/>
      <w:lvlJc w:val="left"/>
      <w:pPr>
        <w:ind w:left="1800" w:hanging="720"/>
      </w:pPr>
      <w:rPr>
        <w:rFonts w:ascii="Cambria" w:eastAsiaTheme="minorEastAsia" w:hAnsi="Cambria" w:cstheme="minorBid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9484CD7"/>
    <w:multiLevelType w:val="hybridMultilevel"/>
    <w:tmpl w:val="0AD60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79E022F"/>
    <w:multiLevelType w:val="hybridMultilevel"/>
    <w:tmpl w:val="DEA05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42590206"/>
    <w:multiLevelType w:val="hybridMultilevel"/>
    <w:tmpl w:val="77E89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AF66619"/>
    <w:multiLevelType w:val="hybridMultilevel"/>
    <w:tmpl w:val="32FEB44C"/>
    <w:lvl w:ilvl="0" w:tplc="36D035F0">
      <w:start w:val="1"/>
      <w:numFmt w:val="decimal"/>
      <w:lvlText w:val="%1."/>
      <w:lvlJc w:val="left"/>
      <w:pPr>
        <w:ind w:left="1080" w:hanging="72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66324BE6"/>
    <w:multiLevelType w:val="hybridMultilevel"/>
    <w:tmpl w:val="C78E3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6A574969"/>
    <w:multiLevelType w:val="hybridMultilevel"/>
    <w:tmpl w:val="1C7C2B6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5173BF0"/>
    <w:multiLevelType w:val="hybridMultilevel"/>
    <w:tmpl w:val="2DCA1C64"/>
    <w:lvl w:ilvl="0" w:tplc="3D1E32B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evenAndOddHeader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824"/>
    <w:rsid w:val="00014492"/>
    <w:rsid w:val="000165DC"/>
    <w:rsid w:val="0003016F"/>
    <w:rsid w:val="00037842"/>
    <w:rsid w:val="000378A8"/>
    <w:rsid w:val="00042D19"/>
    <w:rsid w:val="00052EA7"/>
    <w:rsid w:val="00077FED"/>
    <w:rsid w:val="00081389"/>
    <w:rsid w:val="0008632E"/>
    <w:rsid w:val="000B545F"/>
    <w:rsid w:val="000B726A"/>
    <w:rsid w:val="000D58A4"/>
    <w:rsid w:val="000D6ACA"/>
    <w:rsid w:val="001215E7"/>
    <w:rsid w:val="001250D9"/>
    <w:rsid w:val="00127BBE"/>
    <w:rsid w:val="00130CA9"/>
    <w:rsid w:val="00141352"/>
    <w:rsid w:val="00144135"/>
    <w:rsid w:val="00162CF6"/>
    <w:rsid w:val="001676B8"/>
    <w:rsid w:val="00177E27"/>
    <w:rsid w:val="001805CB"/>
    <w:rsid w:val="00183B26"/>
    <w:rsid w:val="001B4740"/>
    <w:rsid w:val="001B7436"/>
    <w:rsid w:val="001F7EF3"/>
    <w:rsid w:val="00202131"/>
    <w:rsid w:val="002056F6"/>
    <w:rsid w:val="00215071"/>
    <w:rsid w:val="00220C55"/>
    <w:rsid w:val="002422EC"/>
    <w:rsid w:val="00246411"/>
    <w:rsid w:val="00253780"/>
    <w:rsid w:val="00257AE8"/>
    <w:rsid w:val="00272F9E"/>
    <w:rsid w:val="002822BB"/>
    <w:rsid w:val="0029153C"/>
    <w:rsid w:val="0029693F"/>
    <w:rsid w:val="002A5904"/>
    <w:rsid w:val="002B63E5"/>
    <w:rsid w:val="002F7E6E"/>
    <w:rsid w:val="00300D86"/>
    <w:rsid w:val="00304D45"/>
    <w:rsid w:val="0031534E"/>
    <w:rsid w:val="00320061"/>
    <w:rsid w:val="0032171F"/>
    <w:rsid w:val="0032346B"/>
    <w:rsid w:val="00326A86"/>
    <w:rsid w:val="00330DDE"/>
    <w:rsid w:val="00350A60"/>
    <w:rsid w:val="00351A07"/>
    <w:rsid w:val="003614C0"/>
    <w:rsid w:val="00366E10"/>
    <w:rsid w:val="003B0187"/>
    <w:rsid w:val="003C6247"/>
    <w:rsid w:val="003E3548"/>
    <w:rsid w:val="003E4663"/>
    <w:rsid w:val="00403751"/>
    <w:rsid w:val="0041336C"/>
    <w:rsid w:val="0041336F"/>
    <w:rsid w:val="00413EE8"/>
    <w:rsid w:val="00422270"/>
    <w:rsid w:val="004276DB"/>
    <w:rsid w:val="00441FB6"/>
    <w:rsid w:val="0045064E"/>
    <w:rsid w:val="00450B40"/>
    <w:rsid w:val="00467530"/>
    <w:rsid w:val="004A03EF"/>
    <w:rsid w:val="004B51B5"/>
    <w:rsid w:val="004B62D4"/>
    <w:rsid w:val="004C7C85"/>
    <w:rsid w:val="004D6115"/>
    <w:rsid w:val="004F2824"/>
    <w:rsid w:val="00501276"/>
    <w:rsid w:val="00512F9D"/>
    <w:rsid w:val="00513DE3"/>
    <w:rsid w:val="0052491F"/>
    <w:rsid w:val="00525D12"/>
    <w:rsid w:val="005505D1"/>
    <w:rsid w:val="00557D26"/>
    <w:rsid w:val="0056374E"/>
    <w:rsid w:val="00592942"/>
    <w:rsid w:val="005960D2"/>
    <w:rsid w:val="005F53AC"/>
    <w:rsid w:val="0060436E"/>
    <w:rsid w:val="00620701"/>
    <w:rsid w:val="006223F2"/>
    <w:rsid w:val="00683F7E"/>
    <w:rsid w:val="00685A46"/>
    <w:rsid w:val="006B1B09"/>
    <w:rsid w:val="006C6DC0"/>
    <w:rsid w:val="007000D2"/>
    <w:rsid w:val="007025EE"/>
    <w:rsid w:val="00724A0D"/>
    <w:rsid w:val="007479CF"/>
    <w:rsid w:val="00751FC0"/>
    <w:rsid w:val="00760A3A"/>
    <w:rsid w:val="007709F9"/>
    <w:rsid w:val="00776A91"/>
    <w:rsid w:val="0078352F"/>
    <w:rsid w:val="0078415C"/>
    <w:rsid w:val="007954B9"/>
    <w:rsid w:val="007A3593"/>
    <w:rsid w:val="007C1A79"/>
    <w:rsid w:val="007E423E"/>
    <w:rsid w:val="007E5D4C"/>
    <w:rsid w:val="007F1F84"/>
    <w:rsid w:val="008230A4"/>
    <w:rsid w:val="00844798"/>
    <w:rsid w:val="00876C23"/>
    <w:rsid w:val="008835D9"/>
    <w:rsid w:val="0088377F"/>
    <w:rsid w:val="00902A7B"/>
    <w:rsid w:val="00911D73"/>
    <w:rsid w:val="0091396E"/>
    <w:rsid w:val="00916F42"/>
    <w:rsid w:val="00940F30"/>
    <w:rsid w:val="0095698E"/>
    <w:rsid w:val="009904E5"/>
    <w:rsid w:val="009B20F4"/>
    <w:rsid w:val="009B7D84"/>
    <w:rsid w:val="009C494A"/>
    <w:rsid w:val="009D1543"/>
    <w:rsid w:val="009F1C59"/>
    <w:rsid w:val="009F6DA6"/>
    <w:rsid w:val="00A4367E"/>
    <w:rsid w:val="00A628D2"/>
    <w:rsid w:val="00A84587"/>
    <w:rsid w:val="00A865A7"/>
    <w:rsid w:val="00AA178A"/>
    <w:rsid w:val="00AB02CE"/>
    <w:rsid w:val="00AB2AFE"/>
    <w:rsid w:val="00AB3E11"/>
    <w:rsid w:val="00AC08A2"/>
    <w:rsid w:val="00AD26E9"/>
    <w:rsid w:val="00AD592A"/>
    <w:rsid w:val="00AF3295"/>
    <w:rsid w:val="00B0573A"/>
    <w:rsid w:val="00B07A58"/>
    <w:rsid w:val="00B10BCE"/>
    <w:rsid w:val="00B16636"/>
    <w:rsid w:val="00B1729C"/>
    <w:rsid w:val="00B17A2E"/>
    <w:rsid w:val="00B42413"/>
    <w:rsid w:val="00B45686"/>
    <w:rsid w:val="00B53C2F"/>
    <w:rsid w:val="00B71A78"/>
    <w:rsid w:val="00B8633A"/>
    <w:rsid w:val="00BB2839"/>
    <w:rsid w:val="00BC7323"/>
    <w:rsid w:val="00BF1917"/>
    <w:rsid w:val="00BF4C77"/>
    <w:rsid w:val="00C030DA"/>
    <w:rsid w:val="00C04AB4"/>
    <w:rsid w:val="00C34015"/>
    <w:rsid w:val="00C435D1"/>
    <w:rsid w:val="00C5509B"/>
    <w:rsid w:val="00C93D9F"/>
    <w:rsid w:val="00C973ED"/>
    <w:rsid w:val="00CA2C57"/>
    <w:rsid w:val="00CB2986"/>
    <w:rsid w:val="00CF65D9"/>
    <w:rsid w:val="00D31865"/>
    <w:rsid w:val="00D37FFD"/>
    <w:rsid w:val="00D64A5C"/>
    <w:rsid w:val="00D7072F"/>
    <w:rsid w:val="00D848B5"/>
    <w:rsid w:val="00D85EF2"/>
    <w:rsid w:val="00DA2CA3"/>
    <w:rsid w:val="00DC238F"/>
    <w:rsid w:val="00DD24DF"/>
    <w:rsid w:val="00E22776"/>
    <w:rsid w:val="00E234D3"/>
    <w:rsid w:val="00E45391"/>
    <w:rsid w:val="00E63EBC"/>
    <w:rsid w:val="00E66F76"/>
    <w:rsid w:val="00E74C8B"/>
    <w:rsid w:val="00E9445F"/>
    <w:rsid w:val="00EB2A2D"/>
    <w:rsid w:val="00F00883"/>
    <w:rsid w:val="00F04704"/>
    <w:rsid w:val="00F563FA"/>
    <w:rsid w:val="00F63A5E"/>
    <w:rsid w:val="00F63AA8"/>
    <w:rsid w:val="00F92DE7"/>
    <w:rsid w:val="00F94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HTML Preformatted"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l">
    <w:name w:val="Normal"/>
    <w:qFormat/>
    <w:rsid w:val="00141352"/>
    <w:rPr>
      <w:rFonts w:ascii="Times New Roman" w:hAnsi="Times New Roman" w:cs="Times New Roman"/>
      <w:sz w:val="24"/>
      <w:szCs w:val="24"/>
    </w:rPr>
  </w:style>
  <w:style w:type="paragraph" w:styleId="Heading1">
    <w:name w:val="heading 1"/>
    <w:basedOn w:val="Normal"/>
    <w:next w:val="Normal"/>
    <w:link w:val="Heading1Char"/>
    <w:uiPriority w:val="99"/>
    <w:qFormat/>
    <w:rsid w:val="003E4663"/>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3E4663"/>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3E4663"/>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3E4663"/>
    <w:pPr>
      <w:keepNext/>
      <w:spacing w:before="240" w:after="60"/>
      <w:outlineLvl w:val="3"/>
    </w:pPr>
    <w:rPr>
      <w:b/>
      <w:bCs/>
      <w:sz w:val="28"/>
      <w:szCs w:val="28"/>
    </w:rPr>
  </w:style>
  <w:style w:type="paragraph" w:styleId="Heading5">
    <w:name w:val="heading 5"/>
    <w:basedOn w:val="Normal"/>
    <w:next w:val="Normal"/>
    <w:link w:val="Heading5Char"/>
    <w:uiPriority w:val="99"/>
    <w:qFormat/>
    <w:rsid w:val="003E4663"/>
    <w:pPr>
      <w:spacing w:before="240" w:after="60"/>
      <w:outlineLvl w:val="4"/>
    </w:pPr>
    <w:rPr>
      <w:b/>
      <w:bCs/>
      <w:i/>
      <w:iCs/>
      <w:sz w:val="26"/>
      <w:szCs w:val="26"/>
    </w:rPr>
  </w:style>
  <w:style w:type="paragraph" w:styleId="Heading6">
    <w:name w:val="heading 6"/>
    <w:basedOn w:val="Normal"/>
    <w:next w:val="Normal"/>
    <w:link w:val="Heading6Char"/>
    <w:uiPriority w:val="99"/>
    <w:qFormat/>
    <w:rsid w:val="003E4663"/>
    <w:pPr>
      <w:spacing w:before="240" w:after="60"/>
      <w:outlineLvl w:val="5"/>
    </w:pPr>
    <w:rPr>
      <w:b/>
      <w:bCs/>
      <w:sz w:val="22"/>
      <w:szCs w:val="22"/>
    </w:rPr>
  </w:style>
  <w:style w:type="paragraph" w:styleId="Heading7">
    <w:name w:val="heading 7"/>
    <w:basedOn w:val="Normal"/>
    <w:next w:val="Normal"/>
    <w:link w:val="Heading7Char"/>
    <w:uiPriority w:val="99"/>
    <w:qFormat/>
    <w:rsid w:val="003E4663"/>
    <w:pPr>
      <w:spacing w:before="240" w:after="60"/>
      <w:outlineLvl w:val="6"/>
    </w:pPr>
  </w:style>
  <w:style w:type="paragraph" w:styleId="Heading8">
    <w:name w:val="heading 8"/>
    <w:basedOn w:val="Normal"/>
    <w:next w:val="Normal"/>
    <w:link w:val="Heading8Char"/>
    <w:uiPriority w:val="99"/>
    <w:qFormat/>
    <w:rsid w:val="003E4663"/>
    <w:pPr>
      <w:spacing w:before="240" w:after="60"/>
      <w:outlineLvl w:val="7"/>
    </w:pPr>
    <w:rPr>
      <w:i/>
      <w:iCs/>
    </w:rPr>
  </w:style>
  <w:style w:type="paragraph" w:styleId="Heading9">
    <w:name w:val="heading 9"/>
    <w:basedOn w:val="Normal"/>
    <w:next w:val="Normal"/>
    <w:link w:val="Heading9Char"/>
    <w:uiPriority w:val="99"/>
    <w:qFormat/>
    <w:rsid w:val="003E4663"/>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E4663"/>
    <w:rPr>
      <w:rFonts w:ascii="Arial" w:hAnsi="Arial" w:cs="Times New Roman"/>
      <w:b/>
      <w:kern w:val="32"/>
      <w:sz w:val="32"/>
      <w:lang w:eastAsia="en-US"/>
    </w:rPr>
  </w:style>
  <w:style w:type="character" w:customStyle="1" w:styleId="Heading2Char">
    <w:name w:val="Heading 2 Char"/>
    <w:basedOn w:val="DefaultParagraphFont"/>
    <w:link w:val="Heading2"/>
    <w:uiPriority w:val="99"/>
    <w:semiHidden/>
    <w:rsid w:val="003E4663"/>
    <w:rPr>
      <w:rFonts w:ascii="Arial" w:hAnsi="Arial" w:cs="Times New Roman"/>
      <w:b/>
      <w:i/>
      <w:sz w:val="28"/>
      <w:lang w:eastAsia="en-US"/>
    </w:rPr>
  </w:style>
  <w:style w:type="character" w:customStyle="1" w:styleId="Heading3Char">
    <w:name w:val="Heading 3 Char"/>
    <w:basedOn w:val="DefaultParagraphFont"/>
    <w:link w:val="Heading3"/>
    <w:uiPriority w:val="99"/>
    <w:semiHidden/>
    <w:rsid w:val="003E4663"/>
    <w:rPr>
      <w:rFonts w:ascii="Arial" w:hAnsi="Arial" w:cs="Times New Roman"/>
      <w:b/>
      <w:sz w:val="26"/>
      <w:lang w:eastAsia="en-US"/>
    </w:rPr>
  </w:style>
  <w:style w:type="character" w:customStyle="1" w:styleId="Heading4Char">
    <w:name w:val="Heading 4 Char"/>
    <w:basedOn w:val="DefaultParagraphFont"/>
    <w:link w:val="Heading4"/>
    <w:uiPriority w:val="99"/>
    <w:semiHidden/>
    <w:rsid w:val="003E4663"/>
    <w:rPr>
      <w:rFonts w:eastAsia="Times New Roman" w:cs="Times New Roman"/>
      <w:b/>
      <w:sz w:val="28"/>
      <w:lang w:eastAsia="en-US"/>
    </w:rPr>
  </w:style>
  <w:style w:type="character" w:customStyle="1" w:styleId="Heading5Char">
    <w:name w:val="Heading 5 Char"/>
    <w:basedOn w:val="DefaultParagraphFont"/>
    <w:link w:val="Heading5"/>
    <w:uiPriority w:val="99"/>
    <w:semiHidden/>
    <w:rsid w:val="003E4663"/>
    <w:rPr>
      <w:rFonts w:eastAsia="Times New Roman" w:cs="Times New Roman"/>
      <w:b/>
      <w:i/>
      <w:sz w:val="26"/>
      <w:lang w:eastAsia="en-US"/>
    </w:rPr>
  </w:style>
  <w:style w:type="character" w:customStyle="1" w:styleId="Heading6Char">
    <w:name w:val="Heading 6 Char"/>
    <w:basedOn w:val="DefaultParagraphFont"/>
    <w:link w:val="Heading6"/>
    <w:uiPriority w:val="99"/>
    <w:semiHidden/>
    <w:rsid w:val="003E4663"/>
    <w:rPr>
      <w:rFonts w:eastAsia="Times New Roman" w:cs="Times New Roman"/>
      <w:b/>
      <w:lang w:eastAsia="en-US"/>
    </w:rPr>
  </w:style>
  <w:style w:type="character" w:customStyle="1" w:styleId="Heading7Char">
    <w:name w:val="Heading 7 Char"/>
    <w:basedOn w:val="DefaultParagraphFont"/>
    <w:link w:val="Heading7"/>
    <w:uiPriority w:val="99"/>
    <w:semiHidden/>
    <w:rsid w:val="003E4663"/>
    <w:rPr>
      <w:rFonts w:eastAsia="Times New Roman" w:cs="Times New Roman"/>
      <w:sz w:val="24"/>
      <w:lang w:eastAsia="en-US"/>
    </w:rPr>
  </w:style>
  <w:style w:type="character" w:customStyle="1" w:styleId="Heading8Char">
    <w:name w:val="Heading 8 Char"/>
    <w:basedOn w:val="DefaultParagraphFont"/>
    <w:link w:val="Heading8"/>
    <w:uiPriority w:val="99"/>
    <w:semiHidden/>
    <w:rsid w:val="003E4663"/>
    <w:rPr>
      <w:rFonts w:eastAsia="Times New Roman" w:cs="Times New Roman"/>
      <w:i/>
      <w:sz w:val="24"/>
      <w:lang w:eastAsia="en-US"/>
    </w:rPr>
  </w:style>
  <w:style w:type="character" w:customStyle="1" w:styleId="Heading9Char">
    <w:name w:val="Heading 9 Char"/>
    <w:basedOn w:val="DefaultParagraphFont"/>
    <w:link w:val="Heading9"/>
    <w:uiPriority w:val="99"/>
    <w:semiHidden/>
    <w:rsid w:val="003E4663"/>
    <w:rPr>
      <w:rFonts w:ascii="Arial" w:hAnsi="Arial" w:cs="Times New Roman"/>
      <w:lang w:eastAsia="en-US"/>
    </w:rPr>
  </w:style>
  <w:style w:type="paragraph" w:styleId="Header">
    <w:name w:val="header"/>
    <w:basedOn w:val="Normal"/>
    <w:link w:val="HeaderChar"/>
    <w:uiPriority w:val="99"/>
    <w:rsid w:val="00CB2986"/>
    <w:pPr>
      <w:tabs>
        <w:tab w:val="center" w:pos="4153"/>
        <w:tab w:val="right" w:pos="8306"/>
      </w:tabs>
    </w:pPr>
  </w:style>
  <w:style w:type="character" w:customStyle="1" w:styleId="HeaderChar">
    <w:name w:val="Header Char"/>
    <w:basedOn w:val="DefaultParagraphFont"/>
    <w:link w:val="Header"/>
    <w:uiPriority w:val="99"/>
    <w:rsid w:val="00CB2986"/>
    <w:rPr>
      <w:rFonts w:ascii="Times New Roman" w:hAnsi="Times New Roman" w:cs="Times New Roman"/>
      <w:sz w:val="24"/>
      <w:szCs w:val="24"/>
    </w:rPr>
  </w:style>
  <w:style w:type="paragraph" w:styleId="Footer">
    <w:name w:val="footer"/>
    <w:basedOn w:val="Normal"/>
    <w:link w:val="FooterChar"/>
    <w:uiPriority w:val="99"/>
    <w:rsid w:val="00CB2986"/>
    <w:pPr>
      <w:tabs>
        <w:tab w:val="center" w:pos="4153"/>
        <w:tab w:val="right" w:pos="8306"/>
      </w:tabs>
    </w:pPr>
  </w:style>
  <w:style w:type="character" w:customStyle="1" w:styleId="FooterChar">
    <w:name w:val="Footer Char"/>
    <w:basedOn w:val="DefaultParagraphFont"/>
    <w:link w:val="Footer"/>
    <w:uiPriority w:val="99"/>
    <w:semiHidden/>
    <w:rsid w:val="00CB2986"/>
    <w:rPr>
      <w:rFonts w:ascii="Times New Roman" w:hAnsi="Times New Roman" w:cs="Times New Roman"/>
      <w:sz w:val="24"/>
      <w:szCs w:val="24"/>
    </w:rPr>
  </w:style>
  <w:style w:type="paragraph" w:styleId="BalloonText">
    <w:name w:val="Balloon Text"/>
    <w:basedOn w:val="Normal"/>
    <w:link w:val="BalloonTextChar"/>
    <w:uiPriority w:val="99"/>
    <w:semiHidden/>
    <w:rsid w:val="00C030DA"/>
    <w:rPr>
      <w:rFonts w:ascii="Tahoma" w:hAnsi="Tahoma" w:cs="Tahoma"/>
      <w:sz w:val="16"/>
      <w:szCs w:val="16"/>
    </w:rPr>
  </w:style>
  <w:style w:type="character" w:customStyle="1" w:styleId="BalloonTextChar">
    <w:name w:val="Balloon Text Char"/>
    <w:basedOn w:val="DefaultParagraphFont"/>
    <w:link w:val="BalloonText"/>
    <w:uiPriority w:val="99"/>
    <w:semiHidden/>
    <w:rsid w:val="00CB2986"/>
    <w:rPr>
      <w:rFonts w:ascii="Tahoma" w:hAnsi="Tahoma" w:cs="Tahoma"/>
      <w:sz w:val="16"/>
      <w:szCs w:val="16"/>
    </w:rPr>
  </w:style>
  <w:style w:type="paragraph" w:styleId="Title">
    <w:name w:val="Title"/>
    <w:basedOn w:val="Normal"/>
    <w:next w:val="Normal"/>
    <w:link w:val="TitleChar"/>
    <w:uiPriority w:val="99"/>
    <w:qFormat/>
    <w:rsid w:val="003E4663"/>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rsid w:val="003E4663"/>
    <w:rPr>
      <w:rFonts w:ascii="Arial" w:hAnsi="Arial" w:cs="Times New Roman"/>
      <w:b/>
      <w:kern w:val="28"/>
      <w:sz w:val="32"/>
      <w:lang w:eastAsia="en-US"/>
    </w:rPr>
  </w:style>
  <w:style w:type="paragraph" w:styleId="Subtitle">
    <w:name w:val="Subtitle"/>
    <w:basedOn w:val="Normal"/>
    <w:next w:val="Normal"/>
    <w:link w:val="SubtitleChar"/>
    <w:uiPriority w:val="99"/>
    <w:qFormat/>
    <w:rsid w:val="003E4663"/>
    <w:pPr>
      <w:spacing w:after="60"/>
      <w:jc w:val="center"/>
      <w:outlineLvl w:val="1"/>
    </w:pPr>
    <w:rPr>
      <w:rFonts w:ascii="Arial" w:hAnsi="Arial"/>
    </w:rPr>
  </w:style>
  <w:style w:type="character" w:customStyle="1" w:styleId="SubtitleChar">
    <w:name w:val="Subtitle Char"/>
    <w:basedOn w:val="DefaultParagraphFont"/>
    <w:link w:val="Subtitle"/>
    <w:uiPriority w:val="99"/>
    <w:rsid w:val="003E4663"/>
    <w:rPr>
      <w:rFonts w:ascii="Arial" w:hAnsi="Arial" w:cs="Times New Roman"/>
      <w:sz w:val="24"/>
      <w:lang w:eastAsia="en-US"/>
    </w:rPr>
  </w:style>
  <w:style w:type="character" w:styleId="Strong">
    <w:name w:val="Strong"/>
    <w:basedOn w:val="DefaultParagraphFont"/>
    <w:uiPriority w:val="99"/>
    <w:qFormat/>
    <w:rsid w:val="003E4663"/>
    <w:rPr>
      <w:rFonts w:cs="Times New Roman"/>
      <w:b/>
    </w:rPr>
  </w:style>
  <w:style w:type="character" w:styleId="Emphasis">
    <w:name w:val="Emphasis"/>
    <w:basedOn w:val="DefaultParagraphFont"/>
    <w:uiPriority w:val="99"/>
    <w:qFormat/>
    <w:rsid w:val="003E4663"/>
    <w:rPr>
      <w:rFonts w:ascii="Calibri" w:hAnsi="Calibri" w:cs="Times New Roman"/>
      <w:b/>
      <w:i/>
    </w:rPr>
  </w:style>
  <w:style w:type="paragraph" w:styleId="NoSpacing">
    <w:name w:val="No Spacing"/>
    <w:basedOn w:val="Normal"/>
    <w:uiPriority w:val="99"/>
    <w:qFormat/>
    <w:rsid w:val="003E4663"/>
    <w:rPr>
      <w:szCs w:val="32"/>
    </w:rPr>
  </w:style>
  <w:style w:type="paragraph" w:styleId="ListParagraph">
    <w:name w:val="List Paragraph"/>
    <w:basedOn w:val="Normal"/>
    <w:uiPriority w:val="34"/>
    <w:qFormat/>
    <w:rsid w:val="003E4663"/>
    <w:pPr>
      <w:ind w:left="720"/>
    </w:pPr>
  </w:style>
  <w:style w:type="paragraph" w:styleId="Quote">
    <w:name w:val="Quote"/>
    <w:basedOn w:val="Normal"/>
    <w:next w:val="Normal"/>
    <w:link w:val="QuoteChar"/>
    <w:uiPriority w:val="99"/>
    <w:qFormat/>
    <w:rsid w:val="003E4663"/>
    <w:rPr>
      <w:i/>
    </w:rPr>
  </w:style>
  <w:style w:type="character" w:customStyle="1" w:styleId="QuoteChar">
    <w:name w:val="Quote Char"/>
    <w:basedOn w:val="DefaultParagraphFont"/>
    <w:link w:val="Quote"/>
    <w:uiPriority w:val="99"/>
    <w:rsid w:val="003E4663"/>
    <w:rPr>
      <w:rFonts w:eastAsia="Times New Roman" w:cs="Times New Roman"/>
      <w:i/>
      <w:sz w:val="24"/>
      <w:lang w:eastAsia="en-US"/>
    </w:rPr>
  </w:style>
  <w:style w:type="paragraph" w:styleId="IntenseQuote">
    <w:name w:val="Intense Quote"/>
    <w:basedOn w:val="Normal"/>
    <w:next w:val="Normal"/>
    <w:link w:val="IntenseQuoteChar"/>
    <w:uiPriority w:val="99"/>
    <w:qFormat/>
    <w:rsid w:val="003E4663"/>
    <w:pPr>
      <w:ind w:left="720" w:right="720"/>
    </w:pPr>
    <w:rPr>
      <w:b/>
      <w:i/>
      <w:szCs w:val="22"/>
    </w:rPr>
  </w:style>
  <w:style w:type="character" w:customStyle="1" w:styleId="IntenseQuoteChar">
    <w:name w:val="Intense Quote Char"/>
    <w:basedOn w:val="DefaultParagraphFont"/>
    <w:link w:val="IntenseQuote"/>
    <w:uiPriority w:val="99"/>
    <w:rsid w:val="003E4663"/>
    <w:rPr>
      <w:rFonts w:eastAsia="Times New Roman" w:cs="Times New Roman"/>
      <w:b/>
      <w:i/>
      <w:sz w:val="24"/>
      <w:lang w:eastAsia="en-US"/>
    </w:rPr>
  </w:style>
  <w:style w:type="character" w:styleId="SubtleEmphasis">
    <w:name w:val="Subtle Emphasis"/>
    <w:basedOn w:val="DefaultParagraphFont"/>
    <w:uiPriority w:val="99"/>
    <w:qFormat/>
    <w:rsid w:val="003E4663"/>
    <w:rPr>
      <w:rFonts w:cs="Times New Roman"/>
      <w:i/>
      <w:color w:val="auto"/>
    </w:rPr>
  </w:style>
  <w:style w:type="character" w:styleId="IntenseEmphasis">
    <w:name w:val="Intense Emphasis"/>
    <w:basedOn w:val="DefaultParagraphFont"/>
    <w:uiPriority w:val="99"/>
    <w:qFormat/>
    <w:rsid w:val="003E4663"/>
    <w:rPr>
      <w:rFonts w:cs="Times New Roman"/>
      <w:b/>
      <w:i/>
      <w:sz w:val="24"/>
      <w:u w:val="single"/>
    </w:rPr>
  </w:style>
  <w:style w:type="character" w:styleId="SubtleReference">
    <w:name w:val="Subtle Reference"/>
    <w:basedOn w:val="DefaultParagraphFont"/>
    <w:uiPriority w:val="99"/>
    <w:qFormat/>
    <w:rsid w:val="003E4663"/>
    <w:rPr>
      <w:rFonts w:cs="Times New Roman"/>
      <w:sz w:val="24"/>
      <w:u w:val="single"/>
    </w:rPr>
  </w:style>
  <w:style w:type="character" w:styleId="IntenseReference">
    <w:name w:val="Intense Reference"/>
    <w:basedOn w:val="DefaultParagraphFont"/>
    <w:uiPriority w:val="99"/>
    <w:qFormat/>
    <w:rsid w:val="003E4663"/>
    <w:rPr>
      <w:rFonts w:cs="Times New Roman"/>
      <w:b/>
      <w:sz w:val="24"/>
      <w:u w:val="single"/>
    </w:rPr>
  </w:style>
  <w:style w:type="character" w:styleId="BookTitle">
    <w:name w:val="Book Title"/>
    <w:basedOn w:val="DefaultParagraphFont"/>
    <w:uiPriority w:val="99"/>
    <w:qFormat/>
    <w:rsid w:val="003E4663"/>
    <w:rPr>
      <w:rFonts w:ascii="Cambria" w:hAnsi="Cambria" w:cs="Times New Roman"/>
      <w:b/>
      <w:i/>
      <w:sz w:val="24"/>
    </w:rPr>
  </w:style>
  <w:style w:type="paragraph" w:styleId="TOCHeading">
    <w:name w:val="TOC Heading"/>
    <w:basedOn w:val="Heading1"/>
    <w:next w:val="Normal"/>
    <w:uiPriority w:val="99"/>
    <w:qFormat/>
    <w:rsid w:val="003E4663"/>
    <w:pPr>
      <w:outlineLvl w:val="9"/>
    </w:pPr>
    <w:rPr>
      <w:rFonts w:ascii="Cambria" w:hAnsi="Cambria"/>
    </w:rPr>
  </w:style>
  <w:style w:type="paragraph" w:styleId="HTMLPreformatted">
    <w:name w:val="HTML Preformatted"/>
    <w:basedOn w:val="Normal"/>
    <w:link w:val="HTMLPreformattedChar"/>
    <w:uiPriority w:val="99"/>
    <w:rsid w:val="00351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351A07"/>
    <w:rPr>
      <w:rFonts w:ascii="Courier New" w:eastAsia="SimSun" w:hAnsi="Courier New" w:cs="Courier New"/>
      <w:sz w:val="20"/>
      <w:szCs w:val="20"/>
      <w:lang w:eastAsia="zh-CN"/>
    </w:rPr>
  </w:style>
  <w:style w:type="character" w:styleId="Hyperlink">
    <w:name w:val="Hyperlink"/>
    <w:basedOn w:val="DefaultParagraphFont"/>
    <w:uiPriority w:val="99"/>
    <w:rsid w:val="00F94825"/>
    <w:rPr>
      <w:rFonts w:cs="Times New Roman"/>
      <w:color w:val="0000FF"/>
      <w:u w:val="single"/>
    </w:rPr>
  </w:style>
  <w:style w:type="character" w:styleId="FollowedHyperlink">
    <w:name w:val="FollowedHyperlink"/>
    <w:basedOn w:val="DefaultParagraphFont"/>
    <w:uiPriority w:val="99"/>
    <w:semiHidden/>
    <w:rsid w:val="00F94825"/>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HTML Preformatted"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l">
    <w:name w:val="Normal"/>
    <w:qFormat/>
    <w:rsid w:val="00141352"/>
    <w:rPr>
      <w:rFonts w:ascii="Times New Roman" w:hAnsi="Times New Roman" w:cs="Times New Roman"/>
      <w:sz w:val="24"/>
      <w:szCs w:val="24"/>
    </w:rPr>
  </w:style>
  <w:style w:type="paragraph" w:styleId="Heading1">
    <w:name w:val="heading 1"/>
    <w:basedOn w:val="Normal"/>
    <w:next w:val="Normal"/>
    <w:link w:val="Heading1Char"/>
    <w:uiPriority w:val="99"/>
    <w:qFormat/>
    <w:rsid w:val="003E4663"/>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3E4663"/>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3E4663"/>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3E4663"/>
    <w:pPr>
      <w:keepNext/>
      <w:spacing w:before="240" w:after="60"/>
      <w:outlineLvl w:val="3"/>
    </w:pPr>
    <w:rPr>
      <w:b/>
      <w:bCs/>
      <w:sz w:val="28"/>
      <w:szCs w:val="28"/>
    </w:rPr>
  </w:style>
  <w:style w:type="paragraph" w:styleId="Heading5">
    <w:name w:val="heading 5"/>
    <w:basedOn w:val="Normal"/>
    <w:next w:val="Normal"/>
    <w:link w:val="Heading5Char"/>
    <w:uiPriority w:val="99"/>
    <w:qFormat/>
    <w:rsid w:val="003E4663"/>
    <w:pPr>
      <w:spacing w:before="240" w:after="60"/>
      <w:outlineLvl w:val="4"/>
    </w:pPr>
    <w:rPr>
      <w:b/>
      <w:bCs/>
      <w:i/>
      <w:iCs/>
      <w:sz w:val="26"/>
      <w:szCs w:val="26"/>
    </w:rPr>
  </w:style>
  <w:style w:type="paragraph" w:styleId="Heading6">
    <w:name w:val="heading 6"/>
    <w:basedOn w:val="Normal"/>
    <w:next w:val="Normal"/>
    <w:link w:val="Heading6Char"/>
    <w:uiPriority w:val="99"/>
    <w:qFormat/>
    <w:rsid w:val="003E4663"/>
    <w:pPr>
      <w:spacing w:before="240" w:after="60"/>
      <w:outlineLvl w:val="5"/>
    </w:pPr>
    <w:rPr>
      <w:b/>
      <w:bCs/>
      <w:sz w:val="22"/>
      <w:szCs w:val="22"/>
    </w:rPr>
  </w:style>
  <w:style w:type="paragraph" w:styleId="Heading7">
    <w:name w:val="heading 7"/>
    <w:basedOn w:val="Normal"/>
    <w:next w:val="Normal"/>
    <w:link w:val="Heading7Char"/>
    <w:uiPriority w:val="99"/>
    <w:qFormat/>
    <w:rsid w:val="003E4663"/>
    <w:pPr>
      <w:spacing w:before="240" w:after="60"/>
      <w:outlineLvl w:val="6"/>
    </w:pPr>
  </w:style>
  <w:style w:type="paragraph" w:styleId="Heading8">
    <w:name w:val="heading 8"/>
    <w:basedOn w:val="Normal"/>
    <w:next w:val="Normal"/>
    <w:link w:val="Heading8Char"/>
    <w:uiPriority w:val="99"/>
    <w:qFormat/>
    <w:rsid w:val="003E4663"/>
    <w:pPr>
      <w:spacing w:before="240" w:after="60"/>
      <w:outlineLvl w:val="7"/>
    </w:pPr>
    <w:rPr>
      <w:i/>
      <w:iCs/>
    </w:rPr>
  </w:style>
  <w:style w:type="paragraph" w:styleId="Heading9">
    <w:name w:val="heading 9"/>
    <w:basedOn w:val="Normal"/>
    <w:next w:val="Normal"/>
    <w:link w:val="Heading9Char"/>
    <w:uiPriority w:val="99"/>
    <w:qFormat/>
    <w:rsid w:val="003E4663"/>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E4663"/>
    <w:rPr>
      <w:rFonts w:ascii="Arial" w:hAnsi="Arial" w:cs="Times New Roman"/>
      <w:b/>
      <w:kern w:val="32"/>
      <w:sz w:val="32"/>
      <w:lang w:eastAsia="en-US"/>
    </w:rPr>
  </w:style>
  <w:style w:type="character" w:customStyle="1" w:styleId="Heading2Char">
    <w:name w:val="Heading 2 Char"/>
    <w:basedOn w:val="DefaultParagraphFont"/>
    <w:link w:val="Heading2"/>
    <w:uiPriority w:val="99"/>
    <w:semiHidden/>
    <w:rsid w:val="003E4663"/>
    <w:rPr>
      <w:rFonts w:ascii="Arial" w:hAnsi="Arial" w:cs="Times New Roman"/>
      <w:b/>
      <w:i/>
      <w:sz w:val="28"/>
      <w:lang w:eastAsia="en-US"/>
    </w:rPr>
  </w:style>
  <w:style w:type="character" w:customStyle="1" w:styleId="Heading3Char">
    <w:name w:val="Heading 3 Char"/>
    <w:basedOn w:val="DefaultParagraphFont"/>
    <w:link w:val="Heading3"/>
    <w:uiPriority w:val="99"/>
    <w:semiHidden/>
    <w:rsid w:val="003E4663"/>
    <w:rPr>
      <w:rFonts w:ascii="Arial" w:hAnsi="Arial" w:cs="Times New Roman"/>
      <w:b/>
      <w:sz w:val="26"/>
      <w:lang w:eastAsia="en-US"/>
    </w:rPr>
  </w:style>
  <w:style w:type="character" w:customStyle="1" w:styleId="Heading4Char">
    <w:name w:val="Heading 4 Char"/>
    <w:basedOn w:val="DefaultParagraphFont"/>
    <w:link w:val="Heading4"/>
    <w:uiPriority w:val="99"/>
    <w:semiHidden/>
    <w:rsid w:val="003E4663"/>
    <w:rPr>
      <w:rFonts w:eastAsia="Times New Roman" w:cs="Times New Roman"/>
      <w:b/>
      <w:sz w:val="28"/>
      <w:lang w:eastAsia="en-US"/>
    </w:rPr>
  </w:style>
  <w:style w:type="character" w:customStyle="1" w:styleId="Heading5Char">
    <w:name w:val="Heading 5 Char"/>
    <w:basedOn w:val="DefaultParagraphFont"/>
    <w:link w:val="Heading5"/>
    <w:uiPriority w:val="99"/>
    <w:semiHidden/>
    <w:rsid w:val="003E4663"/>
    <w:rPr>
      <w:rFonts w:eastAsia="Times New Roman" w:cs="Times New Roman"/>
      <w:b/>
      <w:i/>
      <w:sz w:val="26"/>
      <w:lang w:eastAsia="en-US"/>
    </w:rPr>
  </w:style>
  <w:style w:type="character" w:customStyle="1" w:styleId="Heading6Char">
    <w:name w:val="Heading 6 Char"/>
    <w:basedOn w:val="DefaultParagraphFont"/>
    <w:link w:val="Heading6"/>
    <w:uiPriority w:val="99"/>
    <w:semiHidden/>
    <w:rsid w:val="003E4663"/>
    <w:rPr>
      <w:rFonts w:eastAsia="Times New Roman" w:cs="Times New Roman"/>
      <w:b/>
      <w:lang w:eastAsia="en-US"/>
    </w:rPr>
  </w:style>
  <w:style w:type="character" w:customStyle="1" w:styleId="Heading7Char">
    <w:name w:val="Heading 7 Char"/>
    <w:basedOn w:val="DefaultParagraphFont"/>
    <w:link w:val="Heading7"/>
    <w:uiPriority w:val="99"/>
    <w:semiHidden/>
    <w:rsid w:val="003E4663"/>
    <w:rPr>
      <w:rFonts w:eastAsia="Times New Roman" w:cs="Times New Roman"/>
      <w:sz w:val="24"/>
      <w:lang w:eastAsia="en-US"/>
    </w:rPr>
  </w:style>
  <w:style w:type="character" w:customStyle="1" w:styleId="Heading8Char">
    <w:name w:val="Heading 8 Char"/>
    <w:basedOn w:val="DefaultParagraphFont"/>
    <w:link w:val="Heading8"/>
    <w:uiPriority w:val="99"/>
    <w:semiHidden/>
    <w:rsid w:val="003E4663"/>
    <w:rPr>
      <w:rFonts w:eastAsia="Times New Roman" w:cs="Times New Roman"/>
      <w:i/>
      <w:sz w:val="24"/>
      <w:lang w:eastAsia="en-US"/>
    </w:rPr>
  </w:style>
  <w:style w:type="character" w:customStyle="1" w:styleId="Heading9Char">
    <w:name w:val="Heading 9 Char"/>
    <w:basedOn w:val="DefaultParagraphFont"/>
    <w:link w:val="Heading9"/>
    <w:uiPriority w:val="99"/>
    <w:semiHidden/>
    <w:rsid w:val="003E4663"/>
    <w:rPr>
      <w:rFonts w:ascii="Arial" w:hAnsi="Arial" w:cs="Times New Roman"/>
      <w:lang w:eastAsia="en-US"/>
    </w:rPr>
  </w:style>
  <w:style w:type="paragraph" w:styleId="Header">
    <w:name w:val="header"/>
    <w:basedOn w:val="Normal"/>
    <w:link w:val="HeaderChar"/>
    <w:uiPriority w:val="99"/>
    <w:rsid w:val="00CB2986"/>
    <w:pPr>
      <w:tabs>
        <w:tab w:val="center" w:pos="4153"/>
        <w:tab w:val="right" w:pos="8306"/>
      </w:tabs>
    </w:pPr>
  </w:style>
  <w:style w:type="character" w:customStyle="1" w:styleId="HeaderChar">
    <w:name w:val="Header Char"/>
    <w:basedOn w:val="DefaultParagraphFont"/>
    <w:link w:val="Header"/>
    <w:uiPriority w:val="99"/>
    <w:rsid w:val="00CB2986"/>
    <w:rPr>
      <w:rFonts w:ascii="Times New Roman" w:hAnsi="Times New Roman" w:cs="Times New Roman"/>
      <w:sz w:val="24"/>
      <w:szCs w:val="24"/>
    </w:rPr>
  </w:style>
  <w:style w:type="paragraph" w:styleId="Footer">
    <w:name w:val="footer"/>
    <w:basedOn w:val="Normal"/>
    <w:link w:val="FooterChar"/>
    <w:uiPriority w:val="99"/>
    <w:rsid w:val="00CB2986"/>
    <w:pPr>
      <w:tabs>
        <w:tab w:val="center" w:pos="4153"/>
        <w:tab w:val="right" w:pos="8306"/>
      </w:tabs>
    </w:pPr>
  </w:style>
  <w:style w:type="character" w:customStyle="1" w:styleId="FooterChar">
    <w:name w:val="Footer Char"/>
    <w:basedOn w:val="DefaultParagraphFont"/>
    <w:link w:val="Footer"/>
    <w:uiPriority w:val="99"/>
    <w:semiHidden/>
    <w:rsid w:val="00CB2986"/>
    <w:rPr>
      <w:rFonts w:ascii="Times New Roman" w:hAnsi="Times New Roman" w:cs="Times New Roman"/>
      <w:sz w:val="24"/>
      <w:szCs w:val="24"/>
    </w:rPr>
  </w:style>
  <w:style w:type="paragraph" w:styleId="BalloonText">
    <w:name w:val="Balloon Text"/>
    <w:basedOn w:val="Normal"/>
    <w:link w:val="BalloonTextChar"/>
    <w:uiPriority w:val="99"/>
    <w:semiHidden/>
    <w:rsid w:val="00C030DA"/>
    <w:rPr>
      <w:rFonts w:ascii="Tahoma" w:hAnsi="Tahoma" w:cs="Tahoma"/>
      <w:sz w:val="16"/>
      <w:szCs w:val="16"/>
    </w:rPr>
  </w:style>
  <w:style w:type="character" w:customStyle="1" w:styleId="BalloonTextChar">
    <w:name w:val="Balloon Text Char"/>
    <w:basedOn w:val="DefaultParagraphFont"/>
    <w:link w:val="BalloonText"/>
    <w:uiPriority w:val="99"/>
    <w:semiHidden/>
    <w:rsid w:val="00CB2986"/>
    <w:rPr>
      <w:rFonts w:ascii="Tahoma" w:hAnsi="Tahoma" w:cs="Tahoma"/>
      <w:sz w:val="16"/>
      <w:szCs w:val="16"/>
    </w:rPr>
  </w:style>
  <w:style w:type="paragraph" w:styleId="Title">
    <w:name w:val="Title"/>
    <w:basedOn w:val="Normal"/>
    <w:next w:val="Normal"/>
    <w:link w:val="TitleChar"/>
    <w:uiPriority w:val="99"/>
    <w:qFormat/>
    <w:rsid w:val="003E4663"/>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rsid w:val="003E4663"/>
    <w:rPr>
      <w:rFonts w:ascii="Arial" w:hAnsi="Arial" w:cs="Times New Roman"/>
      <w:b/>
      <w:kern w:val="28"/>
      <w:sz w:val="32"/>
      <w:lang w:eastAsia="en-US"/>
    </w:rPr>
  </w:style>
  <w:style w:type="paragraph" w:styleId="Subtitle">
    <w:name w:val="Subtitle"/>
    <w:basedOn w:val="Normal"/>
    <w:next w:val="Normal"/>
    <w:link w:val="SubtitleChar"/>
    <w:uiPriority w:val="99"/>
    <w:qFormat/>
    <w:rsid w:val="003E4663"/>
    <w:pPr>
      <w:spacing w:after="60"/>
      <w:jc w:val="center"/>
      <w:outlineLvl w:val="1"/>
    </w:pPr>
    <w:rPr>
      <w:rFonts w:ascii="Arial" w:hAnsi="Arial"/>
    </w:rPr>
  </w:style>
  <w:style w:type="character" w:customStyle="1" w:styleId="SubtitleChar">
    <w:name w:val="Subtitle Char"/>
    <w:basedOn w:val="DefaultParagraphFont"/>
    <w:link w:val="Subtitle"/>
    <w:uiPriority w:val="99"/>
    <w:rsid w:val="003E4663"/>
    <w:rPr>
      <w:rFonts w:ascii="Arial" w:hAnsi="Arial" w:cs="Times New Roman"/>
      <w:sz w:val="24"/>
      <w:lang w:eastAsia="en-US"/>
    </w:rPr>
  </w:style>
  <w:style w:type="character" w:styleId="Strong">
    <w:name w:val="Strong"/>
    <w:basedOn w:val="DefaultParagraphFont"/>
    <w:uiPriority w:val="99"/>
    <w:qFormat/>
    <w:rsid w:val="003E4663"/>
    <w:rPr>
      <w:rFonts w:cs="Times New Roman"/>
      <w:b/>
    </w:rPr>
  </w:style>
  <w:style w:type="character" w:styleId="Emphasis">
    <w:name w:val="Emphasis"/>
    <w:basedOn w:val="DefaultParagraphFont"/>
    <w:uiPriority w:val="99"/>
    <w:qFormat/>
    <w:rsid w:val="003E4663"/>
    <w:rPr>
      <w:rFonts w:ascii="Calibri" w:hAnsi="Calibri" w:cs="Times New Roman"/>
      <w:b/>
      <w:i/>
    </w:rPr>
  </w:style>
  <w:style w:type="paragraph" w:styleId="NoSpacing">
    <w:name w:val="No Spacing"/>
    <w:basedOn w:val="Normal"/>
    <w:uiPriority w:val="99"/>
    <w:qFormat/>
    <w:rsid w:val="003E4663"/>
    <w:rPr>
      <w:szCs w:val="32"/>
    </w:rPr>
  </w:style>
  <w:style w:type="paragraph" w:styleId="ListParagraph">
    <w:name w:val="List Paragraph"/>
    <w:basedOn w:val="Normal"/>
    <w:uiPriority w:val="34"/>
    <w:qFormat/>
    <w:rsid w:val="003E4663"/>
    <w:pPr>
      <w:ind w:left="720"/>
    </w:pPr>
  </w:style>
  <w:style w:type="paragraph" w:styleId="Quote">
    <w:name w:val="Quote"/>
    <w:basedOn w:val="Normal"/>
    <w:next w:val="Normal"/>
    <w:link w:val="QuoteChar"/>
    <w:uiPriority w:val="99"/>
    <w:qFormat/>
    <w:rsid w:val="003E4663"/>
    <w:rPr>
      <w:i/>
    </w:rPr>
  </w:style>
  <w:style w:type="character" w:customStyle="1" w:styleId="QuoteChar">
    <w:name w:val="Quote Char"/>
    <w:basedOn w:val="DefaultParagraphFont"/>
    <w:link w:val="Quote"/>
    <w:uiPriority w:val="99"/>
    <w:rsid w:val="003E4663"/>
    <w:rPr>
      <w:rFonts w:eastAsia="Times New Roman" w:cs="Times New Roman"/>
      <w:i/>
      <w:sz w:val="24"/>
      <w:lang w:eastAsia="en-US"/>
    </w:rPr>
  </w:style>
  <w:style w:type="paragraph" w:styleId="IntenseQuote">
    <w:name w:val="Intense Quote"/>
    <w:basedOn w:val="Normal"/>
    <w:next w:val="Normal"/>
    <w:link w:val="IntenseQuoteChar"/>
    <w:uiPriority w:val="99"/>
    <w:qFormat/>
    <w:rsid w:val="003E4663"/>
    <w:pPr>
      <w:ind w:left="720" w:right="720"/>
    </w:pPr>
    <w:rPr>
      <w:b/>
      <w:i/>
      <w:szCs w:val="22"/>
    </w:rPr>
  </w:style>
  <w:style w:type="character" w:customStyle="1" w:styleId="IntenseQuoteChar">
    <w:name w:val="Intense Quote Char"/>
    <w:basedOn w:val="DefaultParagraphFont"/>
    <w:link w:val="IntenseQuote"/>
    <w:uiPriority w:val="99"/>
    <w:rsid w:val="003E4663"/>
    <w:rPr>
      <w:rFonts w:eastAsia="Times New Roman" w:cs="Times New Roman"/>
      <w:b/>
      <w:i/>
      <w:sz w:val="24"/>
      <w:lang w:eastAsia="en-US"/>
    </w:rPr>
  </w:style>
  <w:style w:type="character" w:styleId="SubtleEmphasis">
    <w:name w:val="Subtle Emphasis"/>
    <w:basedOn w:val="DefaultParagraphFont"/>
    <w:uiPriority w:val="99"/>
    <w:qFormat/>
    <w:rsid w:val="003E4663"/>
    <w:rPr>
      <w:rFonts w:cs="Times New Roman"/>
      <w:i/>
      <w:color w:val="auto"/>
    </w:rPr>
  </w:style>
  <w:style w:type="character" w:styleId="IntenseEmphasis">
    <w:name w:val="Intense Emphasis"/>
    <w:basedOn w:val="DefaultParagraphFont"/>
    <w:uiPriority w:val="99"/>
    <w:qFormat/>
    <w:rsid w:val="003E4663"/>
    <w:rPr>
      <w:rFonts w:cs="Times New Roman"/>
      <w:b/>
      <w:i/>
      <w:sz w:val="24"/>
      <w:u w:val="single"/>
    </w:rPr>
  </w:style>
  <w:style w:type="character" w:styleId="SubtleReference">
    <w:name w:val="Subtle Reference"/>
    <w:basedOn w:val="DefaultParagraphFont"/>
    <w:uiPriority w:val="99"/>
    <w:qFormat/>
    <w:rsid w:val="003E4663"/>
    <w:rPr>
      <w:rFonts w:cs="Times New Roman"/>
      <w:sz w:val="24"/>
      <w:u w:val="single"/>
    </w:rPr>
  </w:style>
  <w:style w:type="character" w:styleId="IntenseReference">
    <w:name w:val="Intense Reference"/>
    <w:basedOn w:val="DefaultParagraphFont"/>
    <w:uiPriority w:val="99"/>
    <w:qFormat/>
    <w:rsid w:val="003E4663"/>
    <w:rPr>
      <w:rFonts w:cs="Times New Roman"/>
      <w:b/>
      <w:sz w:val="24"/>
      <w:u w:val="single"/>
    </w:rPr>
  </w:style>
  <w:style w:type="character" w:styleId="BookTitle">
    <w:name w:val="Book Title"/>
    <w:basedOn w:val="DefaultParagraphFont"/>
    <w:uiPriority w:val="99"/>
    <w:qFormat/>
    <w:rsid w:val="003E4663"/>
    <w:rPr>
      <w:rFonts w:ascii="Cambria" w:hAnsi="Cambria" w:cs="Times New Roman"/>
      <w:b/>
      <w:i/>
      <w:sz w:val="24"/>
    </w:rPr>
  </w:style>
  <w:style w:type="paragraph" w:styleId="TOCHeading">
    <w:name w:val="TOC Heading"/>
    <w:basedOn w:val="Heading1"/>
    <w:next w:val="Normal"/>
    <w:uiPriority w:val="99"/>
    <w:qFormat/>
    <w:rsid w:val="003E4663"/>
    <w:pPr>
      <w:outlineLvl w:val="9"/>
    </w:pPr>
    <w:rPr>
      <w:rFonts w:ascii="Cambria" w:hAnsi="Cambria"/>
    </w:rPr>
  </w:style>
  <w:style w:type="paragraph" w:styleId="HTMLPreformatted">
    <w:name w:val="HTML Preformatted"/>
    <w:basedOn w:val="Normal"/>
    <w:link w:val="HTMLPreformattedChar"/>
    <w:uiPriority w:val="99"/>
    <w:rsid w:val="00351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351A07"/>
    <w:rPr>
      <w:rFonts w:ascii="Courier New" w:eastAsia="SimSun" w:hAnsi="Courier New" w:cs="Courier New"/>
      <w:sz w:val="20"/>
      <w:szCs w:val="20"/>
      <w:lang w:eastAsia="zh-CN"/>
    </w:rPr>
  </w:style>
  <w:style w:type="character" w:styleId="Hyperlink">
    <w:name w:val="Hyperlink"/>
    <w:basedOn w:val="DefaultParagraphFont"/>
    <w:uiPriority w:val="99"/>
    <w:rsid w:val="00F94825"/>
    <w:rPr>
      <w:rFonts w:cs="Times New Roman"/>
      <w:color w:val="0000FF"/>
      <w:u w:val="single"/>
    </w:rPr>
  </w:style>
  <w:style w:type="character" w:styleId="FollowedHyperlink">
    <w:name w:val="FollowedHyperlink"/>
    <w:basedOn w:val="DefaultParagraphFont"/>
    <w:uiPriority w:val="99"/>
    <w:semiHidden/>
    <w:rsid w:val="00F94825"/>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135414">
      <w:bodyDiv w:val="1"/>
      <w:marLeft w:val="0"/>
      <w:marRight w:val="0"/>
      <w:marTop w:val="0"/>
      <w:marBottom w:val="0"/>
      <w:divBdr>
        <w:top w:val="none" w:sz="0" w:space="0" w:color="auto"/>
        <w:left w:val="none" w:sz="0" w:space="0" w:color="auto"/>
        <w:bottom w:val="none" w:sz="0" w:space="0" w:color="auto"/>
        <w:right w:val="none" w:sz="0" w:space="0" w:color="auto"/>
      </w:divBdr>
    </w:div>
    <w:div w:id="1779909469">
      <w:marLeft w:val="0"/>
      <w:marRight w:val="0"/>
      <w:marTop w:val="0"/>
      <w:marBottom w:val="0"/>
      <w:divBdr>
        <w:top w:val="none" w:sz="0" w:space="0" w:color="auto"/>
        <w:left w:val="none" w:sz="0" w:space="0" w:color="auto"/>
        <w:bottom w:val="none" w:sz="0" w:space="0" w:color="auto"/>
        <w:right w:val="none" w:sz="0" w:space="0" w:color="auto"/>
      </w:divBdr>
    </w:div>
    <w:div w:id="1779909470">
      <w:marLeft w:val="0"/>
      <w:marRight w:val="0"/>
      <w:marTop w:val="0"/>
      <w:marBottom w:val="0"/>
      <w:divBdr>
        <w:top w:val="none" w:sz="0" w:space="0" w:color="auto"/>
        <w:left w:val="none" w:sz="0" w:space="0" w:color="auto"/>
        <w:bottom w:val="none" w:sz="0" w:space="0" w:color="auto"/>
        <w:right w:val="none" w:sz="0" w:space="0" w:color="auto"/>
      </w:divBdr>
    </w:div>
    <w:div w:id="1779909471">
      <w:marLeft w:val="0"/>
      <w:marRight w:val="0"/>
      <w:marTop w:val="0"/>
      <w:marBottom w:val="0"/>
      <w:divBdr>
        <w:top w:val="none" w:sz="0" w:space="0" w:color="auto"/>
        <w:left w:val="none" w:sz="0" w:space="0" w:color="auto"/>
        <w:bottom w:val="none" w:sz="0" w:space="0" w:color="auto"/>
        <w:right w:val="none" w:sz="0" w:space="0" w:color="auto"/>
      </w:divBdr>
    </w:div>
    <w:div w:id="1779909472">
      <w:marLeft w:val="0"/>
      <w:marRight w:val="0"/>
      <w:marTop w:val="0"/>
      <w:marBottom w:val="0"/>
      <w:divBdr>
        <w:top w:val="none" w:sz="0" w:space="0" w:color="auto"/>
        <w:left w:val="none" w:sz="0" w:space="0" w:color="auto"/>
        <w:bottom w:val="none" w:sz="0" w:space="0" w:color="auto"/>
        <w:right w:val="none" w:sz="0" w:space="0" w:color="auto"/>
      </w:divBdr>
    </w:div>
    <w:div w:id="1779909473">
      <w:marLeft w:val="0"/>
      <w:marRight w:val="0"/>
      <w:marTop w:val="0"/>
      <w:marBottom w:val="0"/>
      <w:divBdr>
        <w:top w:val="none" w:sz="0" w:space="0" w:color="auto"/>
        <w:left w:val="none" w:sz="0" w:space="0" w:color="auto"/>
        <w:bottom w:val="none" w:sz="0" w:space="0" w:color="auto"/>
        <w:right w:val="none" w:sz="0" w:space="0" w:color="auto"/>
      </w:divBdr>
    </w:div>
    <w:div w:id="1779909474">
      <w:marLeft w:val="0"/>
      <w:marRight w:val="0"/>
      <w:marTop w:val="0"/>
      <w:marBottom w:val="0"/>
      <w:divBdr>
        <w:top w:val="none" w:sz="0" w:space="0" w:color="auto"/>
        <w:left w:val="none" w:sz="0" w:space="0" w:color="auto"/>
        <w:bottom w:val="none" w:sz="0" w:space="0" w:color="auto"/>
        <w:right w:val="none" w:sz="0" w:space="0" w:color="auto"/>
      </w:divBdr>
    </w:div>
    <w:div w:id="17799094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eenwaycommunitypractice.nhs.uk"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eynshamhearing.co.uk" TargetMode="External"/><Relationship Id="rId4" Type="http://schemas.openxmlformats.org/officeDocument/2006/relationships/settings" Target="settings.xml"/><Relationship Id="rId9" Type="http://schemas.openxmlformats.org/officeDocument/2006/relationships/hyperlink" Target="http://www.fmwc.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NHS referral Apr08</vt:lpstr>
    </vt:vector>
  </TitlesOfParts>
  <Company>Torex</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referral Apr08</dc:title>
  <dc:creator>Garrett Beverley (Pioneer Medical Group)</dc:creator>
  <cp:keywords>Referral</cp:keywords>
  <cp:lastModifiedBy>Gray  (Pioneer Medical Group)</cp:lastModifiedBy>
  <cp:revision>2</cp:revision>
  <cp:lastPrinted>2017-10-19T17:48:00Z</cp:lastPrinted>
  <dcterms:created xsi:type="dcterms:W3CDTF">2018-07-05T12:45:00Z</dcterms:created>
  <dcterms:modified xsi:type="dcterms:W3CDTF">2018-07-05T12:45:00Z</dcterms:modified>
</cp:coreProperties>
</file>